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E79" w:rsidRDefault="00D47E79" w:rsidP="00FC1A02">
      <w:pPr>
        <w:pStyle w:val="Titre1"/>
        <w:rPr>
          <w:rFonts w:hAnsiTheme="minorHAnsi"/>
        </w:rPr>
      </w:pPr>
      <w:r>
        <w:rPr>
          <w:rFonts w:hint="cs"/>
        </w:rPr>
        <w:t>BUT :</w:t>
      </w:r>
    </w:p>
    <w:p w:rsidR="00D47E79" w:rsidRDefault="00D47E79" w:rsidP="00FC1A02">
      <w:pPr>
        <w:pStyle w:val="Sansinterligne"/>
      </w:pPr>
      <w:r>
        <w:rPr>
          <w:rFonts w:hint="cs"/>
        </w:rPr>
        <w:t xml:space="preserve">Fournir une console qui permette d’administrer les serveurs </w:t>
      </w:r>
      <w:r w:rsidR="008B31B4">
        <w:t xml:space="preserve">IWS </w:t>
      </w:r>
      <w:r>
        <w:rPr>
          <w:rFonts w:hint="cs"/>
        </w:rPr>
        <w:t>et les webservices d’un IBM i.</w:t>
      </w:r>
    </w:p>
    <w:p w:rsidR="00D47E79" w:rsidRPr="00FC1A02" w:rsidRDefault="00D47E79" w:rsidP="00FC1A02">
      <w:pPr>
        <w:pStyle w:val="Sansinterligne"/>
      </w:pPr>
      <w:r>
        <w:rPr>
          <w:rFonts w:hint="cs"/>
        </w:rPr>
        <w:t>En simplifiant certaines opérations de l’interface WEB</w:t>
      </w:r>
      <w:r w:rsidR="008B31B4">
        <w:t xml:space="preserve">, </w:t>
      </w:r>
      <w:r>
        <w:rPr>
          <w:rFonts w:hint="cs"/>
        </w:rPr>
        <w:t xml:space="preserve">en ajoutant d’autres et scriptant </w:t>
      </w:r>
      <w:r w:rsidR="00FC1A02">
        <w:t>certaines taches enchainées.</w:t>
      </w:r>
    </w:p>
    <w:p w:rsidR="00D47E79" w:rsidRDefault="00D47E79" w:rsidP="00FC1A02">
      <w:pPr>
        <w:pStyle w:val="Titre1"/>
      </w:pPr>
      <w:r>
        <w:rPr>
          <w:rFonts w:hint="cs"/>
        </w:rPr>
        <w:t>PREREQUIS</w:t>
      </w:r>
    </w:p>
    <w:p w:rsidR="00D47E79" w:rsidRDefault="00FB6DEA" w:rsidP="008B31B4">
      <w:pPr>
        <w:pStyle w:val="Sansinterligne"/>
      </w:pPr>
      <w:r>
        <w:t xml:space="preserve">Si vous avez déjà une version de </w:t>
      </w:r>
      <w:r w:rsidR="008B31B4" w:rsidRPr="008B31B4">
        <w:rPr>
          <w:rFonts w:ascii="Consolas" w:hAnsi="Consolas"/>
        </w:rPr>
        <w:t>WEBSERVICE</w:t>
      </w:r>
      <w:r>
        <w:t xml:space="preserve"> vous devrez d’abord récupérer l’outil de migration</w:t>
      </w:r>
      <w:r w:rsidR="00753A49">
        <w:t>, pour ne pas perdre votre paramétrage et vos historiques.</w:t>
      </w:r>
      <w:r>
        <w:t xml:space="preserve">   </w:t>
      </w:r>
    </w:p>
    <w:p w:rsidR="00D47E79" w:rsidRPr="00D36024" w:rsidRDefault="00D47E79" w:rsidP="008B31B4">
      <w:pPr>
        <w:pStyle w:val="Sansinterligne"/>
        <w:rPr>
          <w:rFonts w:asciiTheme="minorHAnsi" w:hAnsiTheme="minorHAnsi"/>
          <w:szCs w:val="20"/>
        </w:rPr>
      </w:pPr>
    </w:p>
    <w:p w:rsidR="00FB6DEA" w:rsidRPr="008F181D" w:rsidRDefault="00FB6DEA" w:rsidP="00FB6DEA">
      <w:pPr>
        <w:pStyle w:val="Sansinterligne"/>
        <w:numPr>
          <w:ilvl w:val="0"/>
          <w:numId w:val="6"/>
        </w:numPr>
      </w:pPr>
      <w:r>
        <w:t>Restauration par</w:t>
      </w:r>
      <w:r w:rsidRPr="008F181D">
        <w:t> :</w:t>
      </w:r>
    </w:p>
    <w:p w:rsidR="00D36024" w:rsidRPr="008B31B4" w:rsidRDefault="00FB6DEA" w:rsidP="008B31B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FB6DEA">
        <w:rPr>
          <w:rFonts w:ascii="Consolas" w:hAnsi="Consolas"/>
        </w:rPr>
        <w:t>RSTLIB SAVLIB(WEBSMIGR) DEV(*SAVF) SAVF(WEBMIGR)</w:t>
      </w:r>
    </w:p>
    <w:p w:rsidR="008B31B4" w:rsidRDefault="008B31B4" w:rsidP="008B31B4">
      <w:pPr>
        <w:pStyle w:val="Sansinterligne"/>
        <w:rPr>
          <w:rFonts w:asciiTheme="minorHAnsi" w:hAnsiTheme="minorHAnsi"/>
          <w:szCs w:val="20"/>
        </w:rPr>
      </w:pPr>
    </w:p>
    <w:p w:rsidR="00753A49" w:rsidRPr="008B31B4" w:rsidRDefault="00753A49" w:rsidP="008B31B4">
      <w:pPr>
        <w:pStyle w:val="Sansinterligne"/>
        <w:numPr>
          <w:ilvl w:val="0"/>
          <w:numId w:val="6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Avant l’installation, lancer la commande de sauvegarde</w:t>
      </w:r>
      <w:r w:rsidR="008B31B4">
        <w:rPr>
          <w:rFonts w:asciiTheme="minorHAnsi" w:hAnsiTheme="minorHAnsi"/>
          <w:szCs w:val="20"/>
        </w:rPr>
        <w:t> :</w:t>
      </w:r>
    </w:p>
    <w:p w:rsidR="00753A49" w:rsidRPr="008B31B4" w:rsidRDefault="008B31B4" w:rsidP="008B31B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8B31B4">
        <w:rPr>
          <w:rFonts w:ascii="Consolas" w:hAnsi="Consolas"/>
        </w:rPr>
        <w:t>CALL WEBMIGR/ SAVWEB</w:t>
      </w:r>
    </w:p>
    <w:p w:rsidR="00FB6DEA" w:rsidRPr="00FB6DEA" w:rsidRDefault="00FB6DEA" w:rsidP="00FC1A02">
      <w:pPr>
        <w:pStyle w:val="Sansinterligne"/>
        <w:rPr>
          <w:rFonts w:asciiTheme="minorHAnsi" w:hAnsiTheme="minorHAnsi"/>
          <w:szCs w:val="20"/>
        </w:rPr>
      </w:pPr>
    </w:p>
    <w:p w:rsidR="00D47E79" w:rsidRDefault="00D47E79" w:rsidP="00FC1A02">
      <w:pPr>
        <w:pStyle w:val="Sansinterligne"/>
      </w:pPr>
      <w:r w:rsidRPr="00D36024">
        <w:rPr>
          <w:rFonts w:asciiTheme="minorHAnsi" w:hAnsiTheme="minorHAnsi"/>
          <w:szCs w:val="20"/>
        </w:rPr>
        <w:t>Le logiciel est d</w:t>
      </w:r>
      <w:r>
        <w:rPr>
          <w:rFonts w:hint="cs"/>
        </w:rPr>
        <w:t xml:space="preserve">ans la bibliothèque WEBSERVICE </w:t>
      </w:r>
      <w:r w:rsidR="00753A49">
        <w:t>si vous avez déjà cette bibliothèque renommer la :</w:t>
      </w:r>
    </w:p>
    <w:p w:rsidR="00753A49" w:rsidRPr="008B31B4" w:rsidRDefault="00753A49" w:rsidP="008B31B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8B31B4">
        <w:rPr>
          <w:rFonts w:ascii="Consolas" w:hAnsi="Consolas"/>
        </w:rPr>
        <w:t>RNMOBJ OBJ(WEBSERVICE) OBJTYPE(*LIB) NEWOBJ(WEBSERVIC1)</w:t>
      </w:r>
    </w:p>
    <w:p w:rsidR="008B31B4" w:rsidRDefault="008B31B4" w:rsidP="00FC1A02">
      <w:pPr>
        <w:pStyle w:val="Sansinterligne"/>
      </w:pPr>
    </w:p>
    <w:p w:rsidR="00D47E79" w:rsidRDefault="00D47E79" w:rsidP="00FC1A02">
      <w:pPr>
        <w:pStyle w:val="Sansinterligne"/>
      </w:pPr>
      <w:r>
        <w:rPr>
          <w:rFonts w:hint="cs"/>
        </w:rPr>
        <w:t>L</w:t>
      </w:r>
      <w:r w:rsidR="00FB6DEA">
        <w:t>a</w:t>
      </w:r>
      <w:r>
        <w:rPr>
          <w:rFonts w:hint="cs"/>
        </w:rPr>
        <w:t xml:space="preserve"> bibliothèques </w:t>
      </w:r>
      <w:r w:rsidRPr="008B31B4">
        <w:rPr>
          <w:rFonts w:ascii="Consolas" w:hAnsi="Consolas" w:hint="cs"/>
        </w:rPr>
        <w:t>WEBSERVICE</w:t>
      </w:r>
      <w:r>
        <w:rPr>
          <w:rFonts w:hint="cs"/>
        </w:rPr>
        <w:t xml:space="preserve"> doit être dans votre liste de bibliothèque</w:t>
      </w:r>
      <w:r w:rsidR="00D36024">
        <w:t>s.</w:t>
      </w:r>
    </w:p>
    <w:p w:rsidR="00FB6DEA" w:rsidRDefault="00FB6DEA" w:rsidP="00FC1A02">
      <w:pPr>
        <w:pStyle w:val="Sansinterligne"/>
      </w:pPr>
    </w:p>
    <w:p w:rsidR="00D47E79" w:rsidRDefault="00D47E79" w:rsidP="00FC1A02">
      <w:pPr>
        <w:pStyle w:val="Sansinterligne"/>
      </w:pPr>
      <w:r>
        <w:rPr>
          <w:rFonts w:hint="cs"/>
        </w:rPr>
        <w:t>Vous devrez avoir une autre bibliothèque pour vos SAVF</w:t>
      </w:r>
      <w:r w:rsidR="00D36024">
        <w:t xml:space="preserve"> : </w:t>
      </w:r>
      <w:r w:rsidRPr="008B31B4">
        <w:rPr>
          <w:rFonts w:ascii="Consolas" w:hAnsi="Consolas" w:hint="cs"/>
        </w:rPr>
        <w:t>WEBSAVF</w:t>
      </w:r>
      <w:r w:rsidR="00D36024">
        <w:t>.</w:t>
      </w:r>
    </w:p>
    <w:p w:rsidR="00D47E79" w:rsidRDefault="00D47E79" w:rsidP="00FC1A02">
      <w:pPr>
        <w:pStyle w:val="Sansinterligne"/>
      </w:pPr>
      <w:r>
        <w:rPr>
          <w:rFonts w:hint="cs"/>
        </w:rPr>
        <w:t xml:space="preserve">Pour pouvoir utiliser toutes options, votre profil devra </w:t>
      </w:r>
      <w:r w:rsidR="0044648A">
        <w:t>posséder</w:t>
      </w:r>
      <w:r>
        <w:rPr>
          <w:rFonts w:hint="cs"/>
        </w:rPr>
        <w:t xml:space="preserve"> </w:t>
      </w:r>
      <w:r w:rsidRPr="008B31B4">
        <w:rPr>
          <w:rFonts w:ascii="Consolas" w:hAnsi="Consolas" w:hint="cs"/>
        </w:rPr>
        <w:t>*</w:t>
      </w:r>
      <w:r w:rsidR="0044648A" w:rsidRPr="008B31B4">
        <w:rPr>
          <w:rFonts w:ascii="Consolas" w:hAnsi="Consolas"/>
        </w:rPr>
        <w:t>IOSYSCFG</w:t>
      </w:r>
      <w:r>
        <w:rPr>
          <w:rFonts w:hint="cs"/>
        </w:rPr>
        <w:t xml:space="preserve">, </w:t>
      </w:r>
      <w:r w:rsidRPr="008B31B4">
        <w:rPr>
          <w:rFonts w:ascii="Consolas" w:hAnsi="Consolas" w:hint="cs"/>
        </w:rPr>
        <w:t>*</w:t>
      </w:r>
      <w:r w:rsidR="0044648A" w:rsidRPr="008B31B4">
        <w:rPr>
          <w:rFonts w:ascii="Consolas" w:hAnsi="Consolas"/>
        </w:rPr>
        <w:t>ALLOBJ</w:t>
      </w:r>
      <w:r>
        <w:rPr>
          <w:rFonts w:hint="cs"/>
        </w:rPr>
        <w:t xml:space="preserve"> et </w:t>
      </w:r>
      <w:r w:rsidRPr="008B31B4">
        <w:rPr>
          <w:rFonts w:ascii="Consolas" w:hAnsi="Consolas" w:hint="cs"/>
        </w:rPr>
        <w:t>*</w:t>
      </w:r>
      <w:r w:rsidR="0044648A" w:rsidRPr="008B31B4">
        <w:rPr>
          <w:rFonts w:ascii="Consolas" w:hAnsi="Consolas"/>
        </w:rPr>
        <w:t>SECADM</w:t>
      </w:r>
      <w:r w:rsidR="0044648A">
        <w:t>.</w:t>
      </w:r>
    </w:p>
    <w:p w:rsidR="00D47E79" w:rsidRDefault="00D47E79" w:rsidP="00FC1A02">
      <w:pPr>
        <w:pStyle w:val="Titre1"/>
      </w:pPr>
      <w:r>
        <w:rPr>
          <w:rFonts w:hint="cs"/>
        </w:rPr>
        <w:t>INSTALLATION</w:t>
      </w:r>
    </w:p>
    <w:p w:rsidR="00D47E79" w:rsidRDefault="00D47E79" w:rsidP="008F181D">
      <w:pPr>
        <w:pStyle w:val="Sansinterligne"/>
      </w:pPr>
      <w:r>
        <w:rPr>
          <w:rFonts w:hint="cs"/>
        </w:rPr>
        <w:t xml:space="preserve">Vous récupérez un </w:t>
      </w:r>
      <w:r w:rsidR="008F181D">
        <w:t>fichier de sauvegarde</w:t>
      </w:r>
      <w:r>
        <w:rPr>
          <w:rFonts w:hint="cs"/>
        </w:rPr>
        <w:t xml:space="preserve"> WEBSERVICE à restaurer sur votre IBM i</w:t>
      </w:r>
      <w:r w:rsidR="008F181D">
        <w:t xml:space="preserve"> par FTP en binaire.</w:t>
      </w:r>
    </w:p>
    <w:p w:rsidR="008F181D" w:rsidRDefault="008F181D" w:rsidP="008F181D">
      <w:pPr>
        <w:pStyle w:val="Sansinterligne"/>
      </w:pPr>
    </w:p>
    <w:p w:rsidR="008F181D" w:rsidRPr="008F181D" w:rsidRDefault="008F181D" w:rsidP="008F181D">
      <w:pPr>
        <w:pStyle w:val="Sansinterligne"/>
      </w:pPr>
      <w:r>
        <w:t>Rest</w:t>
      </w:r>
      <w:r w:rsidR="00613B64">
        <w:t>a</w:t>
      </w:r>
      <w:r>
        <w:t>uration par</w:t>
      </w:r>
      <w:r w:rsidRPr="008F181D">
        <w:t> :</w:t>
      </w:r>
    </w:p>
    <w:p w:rsidR="00D47E79" w:rsidRPr="008F181D" w:rsidRDefault="00D47E79" w:rsidP="008F181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8F181D">
        <w:rPr>
          <w:rFonts w:ascii="Consolas" w:hAnsi="Consolas"/>
        </w:rPr>
        <w:t>RSTLIB SAVLIB(WEBSERVICE) DEV(*SAVF) SAVF(WEBSERVICE)</w:t>
      </w:r>
    </w:p>
    <w:p w:rsidR="008B31B4" w:rsidRDefault="008B31B4" w:rsidP="008B31B4">
      <w:pPr>
        <w:pStyle w:val="Sansinterligne"/>
      </w:pPr>
    </w:p>
    <w:p w:rsidR="00753A49" w:rsidRDefault="00753A49" w:rsidP="008B31B4">
      <w:pPr>
        <w:pStyle w:val="Sansinterligne"/>
      </w:pPr>
      <w:r w:rsidRPr="00753A49">
        <w:t xml:space="preserve">Si vous </w:t>
      </w:r>
      <w:r>
        <w:t xml:space="preserve">faite une migration </w:t>
      </w:r>
      <w:r w:rsidR="008B31B4">
        <w:t xml:space="preserve">depuis une version </w:t>
      </w:r>
      <w:proofErr w:type="spellStart"/>
      <w:r w:rsidR="008B31B4">
        <w:t>précédante</w:t>
      </w:r>
      <w:proofErr w:type="spellEnd"/>
      <w:r w:rsidR="008B31B4">
        <w:t>, v</w:t>
      </w:r>
      <w:r>
        <w:t>ous devrez restaurer les données</w:t>
      </w:r>
    </w:p>
    <w:p w:rsidR="00753A49" w:rsidRPr="008B31B4" w:rsidRDefault="008B31B4" w:rsidP="008B31B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8B31B4">
        <w:rPr>
          <w:rFonts w:ascii="Consolas" w:hAnsi="Consolas"/>
        </w:rPr>
        <w:t>CALL WEBMIGR/ RSTWEB</w:t>
      </w:r>
    </w:p>
    <w:p w:rsidR="00753A49" w:rsidRPr="00753A49" w:rsidRDefault="00753A49" w:rsidP="008B31B4">
      <w:pPr>
        <w:pStyle w:val="Sansinterligne"/>
      </w:pPr>
    </w:p>
    <w:p w:rsidR="001809BE" w:rsidRDefault="001809BE">
      <w:pPr>
        <w:jc w:val="left"/>
        <w:rPr>
          <w:rFonts w:ascii="ITC Avant Garde Std Md" w:eastAsiaTheme="majorEastAsia" w:hAnsi="ITC Avant Garde Std Md" w:cstheme="majorBidi"/>
          <w:bCs/>
          <w:color w:val="018BCB"/>
          <w:sz w:val="32"/>
          <w:szCs w:val="28"/>
        </w:rPr>
      </w:pPr>
      <w:r>
        <w:br w:type="page"/>
      </w:r>
    </w:p>
    <w:p w:rsidR="00D47E79" w:rsidRDefault="00D47E79" w:rsidP="008B31B4">
      <w:pPr>
        <w:pStyle w:val="Titre1"/>
        <w:ind w:left="360"/>
      </w:pPr>
      <w:r>
        <w:rPr>
          <w:rFonts w:hint="cs"/>
        </w:rPr>
        <w:lastRenderedPageBreak/>
        <w:t xml:space="preserve">Paramétrage </w:t>
      </w:r>
    </w:p>
    <w:p w:rsidR="00113C2C" w:rsidRDefault="00113C2C" w:rsidP="00113C2C">
      <w:pPr>
        <w:pStyle w:val="Sansinterligne"/>
      </w:pPr>
      <w:r>
        <w:t>Accessible via la commande :</w:t>
      </w:r>
    </w:p>
    <w:p w:rsidR="00D47E79" w:rsidRPr="00113C2C" w:rsidRDefault="00113C2C" w:rsidP="00113C2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113C2C">
        <w:rPr>
          <w:rFonts w:ascii="Consolas" w:hAnsi="Consolas"/>
        </w:rPr>
        <w:t>WSENVIR</w:t>
      </w:r>
    </w:p>
    <w:p w:rsidR="00D47E79" w:rsidRDefault="00D47E79" w:rsidP="00113C2C">
      <w:pPr>
        <w:pStyle w:val="Sansinterligne"/>
      </w:pPr>
    </w:p>
    <w:p w:rsidR="00D47E79" w:rsidRDefault="00D47E79" w:rsidP="00113C2C">
      <w:pPr>
        <w:pStyle w:val="Sansinterligne"/>
      </w:pPr>
      <w:r>
        <w:rPr>
          <w:noProof/>
          <w:lang w:eastAsia="fr-FR"/>
        </w:rPr>
        <w:drawing>
          <wp:inline distT="0" distB="0" distL="0" distR="0">
            <wp:extent cx="5765800" cy="2438400"/>
            <wp:effectExtent l="0" t="0" r="635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C2C" w:rsidRDefault="00113C2C" w:rsidP="00113C2C">
      <w:pPr>
        <w:pStyle w:val="Sansinterligne"/>
      </w:pPr>
    </w:p>
    <w:p w:rsidR="00113C2C" w:rsidRDefault="00113C2C" w:rsidP="00113C2C">
      <w:pPr>
        <w:pStyle w:val="Sansinterligne"/>
      </w:pPr>
      <w:r>
        <w:t xml:space="preserve">Vous pouvez </w:t>
      </w:r>
      <w:r w:rsidR="00790064">
        <w:t>paramétrer </w:t>
      </w:r>
      <w:r>
        <w:t>:</w:t>
      </w:r>
    </w:p>
    <w:p w:rsidR="00113C2C" w:rsidRDefault="00790064" w:rsidP="00113C2C">
      <w:pPr>
        <w:pStyle w:val="Sansinterligne"/>
        <w:numPr>
          <w:ilvl w:val="0"/>
          <w:numId w:val="6"/>
        </w:numPr>
      </w:pPr>
      <w:r>
        <w:t xml:space="preserve">Bibliothèque pour les </w:t>
      </w:r>
      <w:r w:rsidR="00113C2C">
        <w:t>sauvegardes</w:t>
      </w:r>
    </w:p>
    <w:p w:rsidR="00CA3D79" w:rsidRDefault="00CA3D79" w:rsidP="00CA3D79">
      <w:pPr>
        <w:pStyle w:val="Sansinterligne"/>
        <w:numPr>
          <w:ilvl w:val="1"/>
          <w:numId w:val="6"/>
        </w:numPr>
      </w:pPr>
      <w:r>
        <w:t>Défaut : WEBSAVF</w:t>
      </w:r>
    </w:p>
    <w:p w:rsidR="00291AF6" w:rsidRDefault="00291AF6" w:rsidP="00113C2C">
      <w:pPr>
        <w:pStyle w:val="Sansinterligne"/>
        <w:numPr>
          <w:ilvl w:val="0"/>
          <w:numId w:val="6"/>
        </w:numPr>
      </w:pPr>
      <w:r>
        <w:t>Incrément de sauvegarde</w:t>
      </w:r>
    </w:p>
    <w:p w:rsidR="00291AF6" w:rsidRDefault="00291AF6" w:rsidP="00291AF6">
      <w:pPr>
        <w:pStyle w:val="Sansinterligne"/>
        <w:numPr>
          <w:ilvl w:val="1"/>
          <w:numId w:val="6"/>
        </w:numPr>
      </w:pPr>
      <w:r>
        <w:t>Défaut : 1</w:t>
      </w:r>
    </w:p>
    <w:p w:rsidR="00291AF6" w:rsidRDefault="00291AF6" w:rsidP="00291AF6">
      <w:pPr>
        <w:pStyle w:val="Sansinterligne"/>
        <w:numPr>
          <w:ilvl w:val="1"/>
          <w:numId w:val="6"/>
        </w:numPr>
      </w:pPr>
      <w:r>
        <w:t xml:space="preserve">Permet de numéroter les fichiers de sauvegarde : </w:t>
      </w:r>
      <w:proofErr w:type="spellStart"/>
      <w:r>
        <w:t>WSnnnnn</w:t>
      </w:r>
      <w:proofErr w:type="spellEnd"/>
      <w:r>
        <w:rPr>
          <w:rFonts w:hint="cs"/>
        </w:rPr>
        <w:t xml:space="preserve">, </w:t>
      </w:r>
      <w:proofErr w:type="spellStart"/>
      <w:r>
        <w:t>nnnnn</w:t>
      </w:r>
      <w:proofErr w:type="spellEnd"/>
      <w:r>
        <w:rPr>
          <w:rFonts w:hint="cs"/>
        </w:rPr>
        <w:t xml:space="preserve"> étant le numéro en cours</w:t>
      </w:r>
      <w:r>
        <w:t>. Il est incrémenté après chaque sauvegarde</w:t>
      </w:r>
    </w:p>
    <w:p w:rsidR="00113C2C" w:rsidRPr="00185FE9" w:rsidRDefault="00790064" w:rsidP="00113C2C">
      <w:pPr>
        <w:pStyle w:val="Sansinterligne"/>
        <w:numPr>
          <w:ilvl w:val="0"/>
          <w:numId w:val="6"/>
        </w:numPr>
      </w:pPr>
      <w:r w:rsidRPr="00185FE9">
        <w:t>Bibliothèque p</w:t>
      </w:r>
      <w:r w:rsidR="00113C2C" w:rsidRPr="00185FE9">
        <w:t>our XMLSERVICE</w:t>
      </w:r>
    </w:p>
    <w:p w:rsidR="00CA3D79" w:rsidRPr="00185FE9" w:rsidRDefault="00CA3D79" w:rsidP="00CA3D79">
      <w:pPr>
        <w:pStyle w:val="Sansinterligne"/>
        <w:numPr>
          <w:ilvl w:val="1"/>
          <w:numId w:val="6"/>
        </w:numPr>
      </w:pPr>
      <w:r w:rsidRPr="00185FE9">
        <w:t>Défaut :  XMLSERVICE</w:t>
      </w:r>
    </w:p>
    <w:p w:rsidR="00790064" w:rsidRDefault="00CA3D79" w:rsidP="00113C2C">
      <w:pPr>
        <w:pStyle w:val="Sansinterligne"/>
        <w:numPr>
          <w:ilvl w:val="0"/>
          <w:numId w:val="6"/>
        </w:numPr>
      </w:pPr>
      <w:r>
        <w:t xml:space="preserve">Localisation des scripts </w:t>
      </w:r>
      <w:proofErr w:type="spellStart"/>
      <w:r>
        <w:t>shell</w:t>
      </w:r>
      <w:proofErr w:type="spellEnd"/>
    </w:p>
    <w:p w:rsidR="00CA3D79" w:rsidRDefault="00CA3D79" w:rsidP="00CA3D79">
      <w:pPr>
        <w:pStyle w:val="Sansinterligne"/>
        <w:numPr>
          <w:ilvl w:val="1"/>
          <w:numId w:val="6"/>
        </w:numPr>
      </w:pPr>
      <w:r>
        <w:t xml:space="preserve">Défaut : </w:t>
      </w:r>
      <w:r>
        <w:rPr>
          <w:rFonts w:hint="cs"/>
        </w:rPr>
        <w:t>/QIBM/</w:t>
      </w:r>
      <w:proofErr w:type="spellStart"/>
      <w:r>
        <w:rPr>
          <w:rFonts w:hint="cs"/>
        </w:rPr>
        <w:t>ProdData</w:t>
      </w:r>
      <w:proofErr w:type="spellEnd"/>
      <w:r>
        <w:rPr>
          <w:rFonts w:hint="cs"/>
        </w:rPr>
        <w:t>/OS/</w:t>
      </w:r>
      <w:proofErr w:type="spellStart"/>
      <w:r>
        <w:rPr>
          <w:rFonts w:hint="cs"/>
        </w:rPr>
        <w:t>WebServices</w:t>
      </w:r>
      <w:proofErr w:type="spellEnd"/>
      <w:r>
        <w:rPr>
          <w:rFonts w:hint="cs"/>
        </w:rPr>
        <w:t>/V1/Server/bin/</w:t>
      </w:r>
    </w:p>
    <w:p w:rsidR="00291AF6" w:rsidRDefault="00291AF6" w:rsidP="00291AF6">
      <w:pPr>
        <w:pStyle w:val="Sansinterligne"/>
        <w:numPr>
          <w:ilvl w:val="0"/>
          <w:numId w:val="6"/>
        </w:numPr>
      </w:pPr>
      <w:r>
        <w:t>N° de port serveur</w:t>
      </w:r>
    </w:p>
    <w:p w:rsidR="00291AF6" w:rsidRDefault="00291AF6" w:rsidP="00291AF6">
      <w:pPr>
        <w:pStyle w:val="Sansinterligne"/>
        <w:numPr>
          <w:ilvl w:val="1"/>
          <w:numId w:val="6"/>
        </w:numPr>
      </w:pPr>
      <w:r>
        <w:t>Défaut : à modifier</w:t>
      </w:r>
    </w:p>
    <w:p w:rsidR="00291AF6" w:rsidRDefault="00291AF6" w:rsidP="00291AF6">
      <w:pPr>
        <w:pStyle w:val="Sansinterligne"/>
        <w:numPr>
          <w:ilvl w:val="1"/>
          <w:numId w:val="6"/>
        </w:numPr>
      </w:pPr>
      <w:r>
        <w:t>A la création d’</w:t>
      </w:r>
      <w:r>
        <w:rPr>
          <w:rFonts w:hint="cs"/>
        </w:rPr>
        <w:t>un serveur, le système réserve une plage de 10 ports à partir de ce numéro</w:t>
      </w:r>
      <w:r>
        <w:t>. C</w:t>
      </w:r>
      <w:r>
        <w:rPr>
          <w:rFonts w:hint="cs"/>
        </w:rPr>
        <w:t>e numéro est utilisé par défaut</w:t>
      </w:r>
      <w:r>
        <w:t xml:space="preserve"> </w:t>
      </w:r>
      <w:r>
        <w:rPr>
          <w:rFonts w:hint="cs"/>
        </w:rPr>
        <w:t>et il est incrémenté de 10 après votre création</w:t>
      </w:r>
    </w:p>
    <w:p w:rsidR="00291AF6" w:rsidRDefault="00291AF6" w:rsidP="00113C2C">
      <w:pPr>
        <w:pStyle w:val="Sansinterligne"/>
      </w:pPr>
    </w:p>
    <w:p w:rsidR="00113C2C" w:rsidRDefault="00113C2C" w:rsidP="00113C2C">
      <w:pPr>
        <w:pStyle w:val="Sansinterligne"/>
      </w:pPr>
      <w:r>
        <w:t>Les bibliothèques doivent exister.</w:t>
      </w:r>
    </w:p>
    <w:p w:rsidR="00790064" w:rsidRDefault="00790064" w:rsidP="0047758D">
      <w:pPr>
        <w:pStyle w:val="Sansinterligne"/>
      </w:pPr>
    </w:p>
    <w:p w:rsidR="00185FE9" w:rsidRDefault="00185FE9" w:rsidP="00185FE9">
      <w:pPr>
        <w:pStyle w:val="Sansinterligne"/>
      </w:pPr>
      <w:r>
        <w:t xml:space="preserve">Pour la version </w:t>
      </w:r>
      <w:proofErr w:type="spellStart"/>
      <w:r>
        <w:t>remote</w:t>
      </w:r>
      <w:proofErr w:type="spellEnd"/>
      <w:r>
        <w:t>, v</w:t>
      </w:r>
      <w:r>
        <w:t>ous devez une arborescence de fichier comme suit</w:t>
      </w:r>
      <w:r>
        <w:t> :</w:t>
      </w:r>
    </w:p>
    <w:p w:rsidR="00185FE9" w:rsidRDefault="00185FE9" w:rsidP="00185FE9">
      <w:pPr>
        <w:pStyle w:val="Sansinterligne"/>
      </w:pPr>
    </w:p>
    <w:p w:rsidR="00185FE9" w:rsidRDefault="00185FE9" w:rsidP="00185FE9">
      <w:pPr>
        <w:pStyle w:val="Sansinterligne"/>
        <w:numPr>
          <w:ilvl w:val="0"/>
          <w:numId w:val="6"/>
        </w:numPr>
      </w:pPr>
      <w:r>
        <w:t>Système</w:t>
      </w:r>
      <w:r>
        <w:t xml:space="preserve"> source</w:t>
      </w:r>
      <w:r>
        <w:t> :</w:t>
      </w:r>
    </w:p>
    <w:p w:rsidR="00185FE9" w:rsidRDefault="00185FE9" w:rsidP="00185FE9">
      <w:pPr>
        <w:pStyle w:val="Sansinterligne"/>
        <w:numPr>
          <w:ilvl w:val="1"/>
          <w:numId w:val="6"/>
        </w:numPr>
      </w:pPr>
      <w:r>
        <w:t>/webservice/</w:t>
      </w:r>
    </w:p>
    <w:p w:rsidR="00185FE9" w:rsidRDefault="00185FE9" w:rsidP="00185FE9">
      <w:pPr>
        <w:pStyle w:val="Sansinterligne"/>
        <w:numPr>
          <w:ilvl w:val="1"/>
          <w:numId w:val="6"/>
        </w:numPr>
      </w:pPr>
      <w:r>
        <w:t>/webservice/local/</w:t>
      </w:r>
    </w:p>
    <w:p w:rsidR="00185FE9" w:rsidRDefault="00185FE9" w:rsidP="00185FE9">
      <w:pPr>
        <w:pStyle w:val="Sansinterligne"/>
        <w:numPr>
          <w:ilvl w:val="1"/>
          <w:numId w:val="6"/>
        </w:numPr>
      </w:pPr>
      <w:r>
        <w:t>/webservice/local/logs</w:t>
      </w:r>
    </w:p>
    <w:p w:rsidR="00185FE9" w:rsidRDefault="00185FE9" w:rsidP="00185FE9">
      <w:pPr>
        <w:pStyle w:val="Sansinterligne"/>
        <w:numPr>
          <w:ilvl w:val="1"/>
          <w:numId w:val="6"/>
        </w:numPr>
      </w:pPr>
      <w:r>
        <w:t>/webservice/local/scriptes</w:t>
      </w:r>
    </w:p>
    <w:p w:rsidR="00185FE9" w:rsidRDefault="00185FE9" w:rsidP="00185FE9">
      <w:pPr>
        <w:pStyle w:val="Sansinterligne"/>
      </w:pPr>
    </w:p>
    <w:p w:rsidR="00185FE9" w:rsidRDefault="00185FE9" w:rsidP="00185FE9">
      <w:pPr>
        <w:pStyle w:val="Sansinterligne"/>
        <w:numPr>
          <w:ilvl w:val="0"/>
          <w:numId w:val="6"/>
        </w:numPr>
      </w:pPr>
      <w:r>
        <w:t>Systèmes sources et cibles :</w:t>
      </w:r>
    </w:p>
    <w:p w:rsidR="00185FE9" w:rsidRPr="00185FE9" w:rsidRDefault="00185FE9" w:rsidP="00185FE9">
      <w:pPr>
        <w:pStyle w:val="Sansinterligne"/>
        <w:numPr>
          <w:ilvl w:val="1"/>
          <w:numId w:val="6"/>
        </w:numPr>
      </w:pPr>
      <w:r w:rsidRPr="00185FE9">
        <w:t>/webservice/</w:t>
      </w:r>
    </w:p>
    <w:p w:rsidR="00185FE9" w:rsidRPr="003363DE" w:rsidRDefault="00185FE9" w:rsidP="00185FE9">
      <w:pPr>
        <w:pStyle w:val="Sansinterligne"/>
        <w:numPr>
          <w:ilvl w:val="1"/>
          <w:numId w:val="6"/>
        </w:numPr>
      </w:pPr>
      <w:r w:rsidRPr="003363DE">
        <w:t xml:space="preserve">/webservice/votre </w:t>
      </w:r>
      <w:proofErr w:type="spellStart"/>
      <w:r w:rsidRPr="003363DE">
        <w:t>sys</w:t>
      </w:r>
      <w:proofErr w:type="spellEnd"/>
      <w:r w:rsidRPr="003363DE">
        <w:t>/</w:t>
      </w:r>
    </w:p>
    <w:p w:rsidR="00185FE9" w:rsidRDefault="00185FE9" w:rsidP="00185FE9">
      <w:pPr>
        <w:pStyle w:val="Sansinterligne"/>
        <w:numPr>
          <w:ilvl w:val="1"/>
          <w:numId w:val="6"/>
        </w:numPr>
      </w:pPr>
      <w:r w:rsidRPr="003363DE">
        <w:t xml:space="preserve">/webservice/votre </w:t>
      </w:r>
      <w:proofErr w:type="spellStart"/>
      <w:r w:rsidRPr="003363DE">
        <w:t>sys</w:t>
      </w:r>
      <w:proofErr w:type="spellEnd"/>
      <w:r w:rsidRPr="003363DE">
        <w:t>/logs</w:t>
      </w:r>
    </w:p>
    <w:p w:rsidR="00185FE9" w:rsidRPr="003363DE" w:rsidRDefault="00185FE9" w:rsidP="00185FE9">
      <w:pPr>
        <w:pStyle w:val="Sansinterligne"/>
        <w:numPr>
          <w:ilvl w:val="1"/>
          <w:numId w:val="6"/>
        </w:numPr>
      </w:pPr>
      <w:r w:rsidRPr="003363DE">
        <w:t xml:space="preserve">/webservice/votre </w:t>
      </w:r>
      <w:proofErr w:type="spellStart"/>
      <w:r w:rsidRPr="003363DE">
        <w:t>sys</w:t>
      </w:r>
      <w:proofErr w:type="spellEnd"/>
      <w:r w:rsidRPr="003363DE">
        <w:t>/</w:t>
      </w:r>
      <w:r>
        <w:t>scriptes</w:t>
      </w:r>
    </w:p>
    <w:p w:rsidR="00D47E79" w:rsidRDefault="00D47E79" w:rsidP="0047758D">
      <w:pPr>
        <w:pStyle w:val="Titre1"/>
      </w:pPr>
      <w:r w:rsidRPr="0047758D">
        <w:rPr>
          <w:rFonts w:hint="cs"/>
        </w:rPr>
        <w:lastRenderedPageBreak/>
        <w:t>UTILISATION</w:t>
      </w:r>
    </w:p>
    <w:p w:rsidR="00AB10F7" w:rsidRPr="00AB10F7" w:rsidRDefault="00C82487" w:rsidP="00AB10F7">
      <w:pPr>
        <w:pStyle w:val="Titre2"/>
      </w:pPr>
      <w:r>
        <w:t>Gestion des serveurs</w:t>
      </w:r>
    </w:p>
    <w:p w:rsidR="00D47E79" w:rsidRDefault="00D47E79" w:rsidP="0047758D">
      <w:pPr>
        <w:pStyle w:val="Sansinterligne"/>
      </w:pPr>
      <w:r w:rsidRPr="0047758D">
        <w:rPr>
          <w:rFonts w:hint="cs"/>
        </w:rPr>
        <w:t>La commande du menu principal est :</w:t>
      </w:r>
    </w:p>
    <w:p w:rsidR="00D47E79" w:rsidRPr="0047758D" w:rsidRDefault="00D47E79" w:rsidP="0047758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47758D">
        <w:rPr>
          <w:rFonts w:ascii="Consolas" w:hAnsi="Consolas" w:hint="cs"/>
        </w:rPr>
        <w:t>WRKSERVER</w:t>
      </w:r>
    </w:p>
    <w:p w:rsidR="0047758D" w:rsidRPr="0047758D" w:rsidRDefault="0047758D" w:rsidP="0047758D">
      <w:pPr>
        <w:pStyle w:val="Sansinterligne"/>
      </w:pPr>
    </w:p>
    <w:p w:rsidR="00D47E79" w:rsidRPr="0047758D" w:rsidRDefault="00D47E79" w:rsidP="0047758D">
      <w:pPr>
        <w:pStyle w:val="Sansinterligne"/>
      </w:pPr>
      <w:r w:rsidRPr="0047758D">
        <w:rPr>
          <w:noProof/>
        </w:rPr>
        <w:drawing>
          <wp:inline distT="0" distB="0" distL="0" distR="0">
            <wp:extent cx="5753100" cy="251460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58D" w:rsidRDefault="0047758D" w:rsidP="0047758D">
      <w:pPr>
        <w:pStyle w:val="Sansinterligne"/>
      </w:pPr>
    </w:p>
    <w:p w:rsidR="00D47E79" w:rsidRPr="0047758D" w:rsidRDefault="00D47E79" w:rsidP="0047758D">
      <w:pPr>
        <w:pStyle w:val="Sansinterligne"/>
        <w:rPr>
          <w:u w:val="single"/>
        </w:rPr>
      </w:pPr>
      <w:r w:rsidRPr="0047758D">
        <w:rPr>
          <w:rFonts w:hint="cs"/>
          <w:u w:val="single"/>
        </w:rPr>
        <w:t>Remarque :</w:t>
      </w:r>
    </w:p>
    <w:p w:rsidR="00D47E79" w:rsidRDefault="00D47E79" w:rsidP="0047758D">
      <w:pPr>
        <w:pStyle w:val="Sansinterligne"/>
      </w:pPr>
      <w:r w:rsidRPr="0047758D">
        <w:rPr>
          <w:rFonts w:hint="cs"/>
        </w:rPr>
        <w:t xml:space="preserve">Limiter le nom de votre </w:t>
      </w:r>
      <w:proofErr w:type="spellStart"/>
      <w:r w:rsidRPr="0047758D">
        <w:rPr>
          <w:rFonts w:hint="cs"/>
        </w:rPr>
        <w:t>webserver</w:t>
      </w:r>
      <w:proofErr w:type="spellEnd"/>
      <w:r w:rsidRPr="0047758D">
        <w:rPr>
          <w:rFonts w:hint="cs"/>
        </w:rPr>
        <w:t xml:space="preserve"> à 10 caractères pour vous simplifier l’administration, le job JMV ayant le même nom que votre server ce qui rend les interventions plus faciles et permet </w:t>
      </w:r>
      <w:r w:rsidR="0047758D" w:rsidRPr="0047758D">
        <w:t>une meilleure visibilité</w:t>
      </w:r>
      <w:r w:rsidRPr="0047758D">
        <w:rPr>
          <w:rFonts w:hint="cs"/>
        </w:rPr>
        <w:t xml:space="preserve"> dans l’option J et le WRKJVMJOB en général.</w:t>
      </w:r>
    </w:p>
    <w:p w:rsidR="0047758D" w:rsidRPr="0047758D" w:rsidRDefault="0047758D" w:rsidP="0047758D">
      <w:pPr>
        <w:pStyle w:val="Sansinterligne"/>
      </w:pPr>
    </w:p>
    <w:p w:rsidR="00D47E79" w:rsidRPr="0047758D" w:rsidRDefault="00D47E79" w:rsidP="0047758D">
      <w:pPr>
        <w:pStyle w:val="Sansinterligne"/>
      </w:pPr>
      <w:r w:rsidRPr="0047758D">
        <w:rPr>
          <w:noProof/>
        </w:rPr>
        <w:drawing>
          <wp:inline distT="0" distB="0" distL="0" distR="0">
            <wp:extent cx="5765800" cy="1098550"/>
            <wp:effectExtent l="0" t="0" r="6350" b="635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58D" w:rsidRDefault="0047758D" w:rsidP="0047758D">
      <w:pPr>
        <w:pStyle w:val="Sansinterligne"/>
      </w:pPr>
    </w:p>
    <w:p w:rsidR="00D47E79" w:rsidRPr="0047758D" w:rsidRDefault="0047758D" w:rsidP="0047758D">
      <w:pPr>
        <w:pStyle w:val="Sansinterligne"/>
      </w:pPr>
      <w:r>
        <w:t>I</w:t>
      </w:r>
      <w:r w:rsidR="00D47E79" w:rsidRPr="0047758D">
        <w:rPr>
          <w:rFonts w:hint="cs"/>
        </w:rPr>
        <w:t xml:space="preserve">l existe </w:t>
      </w:r>
      <w:r w:rsidRPr="0047758D">
        <w:t>plusieurs types</w:t>
      </w:r>
      <w:r w:rsidR="00D47E79" w:rsidRPr="0047758D">
        <w:rPr>
          <w:rFonts w:hint="cs"/>
        </w:rPr>
        <w:t xml:space="preserve"> de log</w:t>
      </w:r>
      <w:r>
        <w:t>s :</w:t>
      </w:r>
    </w:p>
    <w:p w:rsidR="00D47E79" w:rsidRPr="0047758D" w:rsidRDefault="00D47E79" w:rsidP="0047758D">
      <w:pPr>
        <w:pStyle w:val="Sansinterligne"/>
        <w:numPr>
          <w:ilvl w:val="0"/>
          <w:numId w:val="7"/>
        </w:numPr>
      </w:pPr>
      <w:r w:rsidRPr="0047758D">
        <w:rPr>
          <w:rFonts w:hint="cs"/>
        </w:rPr>
        <w:t>Log de l’instance Apache</w:t>
      </w:r>
    </w:p>
    <w:p w:rsidR="00D47E79" w:rsidRPr="0047758D" w:rsidRDefault="00D47E79" w:rsidP="0047758D">
      <w:pPr>
        <w:pStyle w:val="Sansinterligne"/>
        <w:numPr>
          <w:ilvl w:val="0"/>
          <w:numId w:val="7"/>
        </w:numPr>
      </w:pPr>
      <w:r w:rsidRPr="0047758D">
        <w:rPr>
          <w:rFonts w:hint="cs"/>
        </w:rPr>
        <w:t xml:space="preserve">Log de la JVM </w:t>
      </w:r>
    </w:p>
    <w:p w:rsidR="00D47E79" w:rsidRPr="0047758D" w:rsidRDefault="00D47E79" w:rsidP="0047758D">
      <w:pPr>
        <w:pStyle w:val="Sansinterligne"/>
        <w:numPr>
          <w:ilvl w:val="0"/>
          <w:numId w:val="7"/>
        </w:numPr>
      </w:pPr>
      <w:r w:rsidRPr="0047758D">
        <w:rPr>
          <w:rFonts w:hint="cs"/>
        </w:rPr>
        <w:t xml:space="preserve">Log du </w:t>
      </w:r>
      <w:proofErr w:type="spellStart"/>
      <w:r w:rsidRPr="0047758D">
        <w:rPr>
          <w:rFonts w:hint="cs"/>
        </w:rPr>
        <w:t>garbage</w:t>
      </w:r>
      <w:proofErr w:type="spellEnd"/>
      <w:r w:rsidRPr="0047758D">
        <w:rPr>
          <w:rFonts w:hint="cs"/>
        </w:rPr>
        <w:t xml:space="preserve"> collector </w:t>
      </w:r>
    </w:p>
    <w:p w:rsidR="00D47E79" w:rsidRPr="0047758D" w:rsidRDefault="00D47E79" w:rsidP="0047758D">
      <w:pPr>
        <w:pStyle w:val="Sansinterligne"/>
        <w:numPr>
          <w:ilvl w:val="0"/>
          <w:numId w:val="7"/>
        </w:numPr>
      </w:pPr>
      <w:r w:rsidRPr="0047758D">
        <w:rPr>
          <w:rFonts w:hint="cs"/>
        </w:rPr>
        <w:t xml:space="preserve">Log applicative technique (à mettre ne place par la distribution </w:t>
      </w:r>
      <w:r w:rsidR="00F54C74">
        <w:t>Axis</w:t>
      </w:r>
      <w:r w:rsidRPr="0047758D">
        <w:rPr>
          <w:rFonts w:hint="cs"/>
        </w:rPr>
        <w:t>)</w:t>
      </w:r>
    </w:p>
    <w:p w:rsidR="00D47E79" w:rsidRPr="0047758D" w:rsidRDefault="00D47E79" w:rsidP="0047758D">
      <w:pPr>
        <w:pStyle w:val="Sansinterligne"/>
        <w:numPr>
          <w:ilvl w:val="0"/>
          <w:numId w:val="7"/>
        </w:numPr>
      </w:pPr>
      <w:r w:rsidRPr="0047758D">
        <w:rPr>
          <w:rFonts w:hint="cs"/>
        </w:rPr>
        <w:t>Log applicative (gestion personnelle)</w:t>
      </w:r>
    </w:p>
    <w:p w:rsidR="00F54C74" w:rsidRDefault="00F54C74" w:rsidP="00F54C74">
      <w:pPr>
        <w:pStyle w:val="Sansinterligne"/>
      </w:pPr>
    </w:p>
    <w:p w:rsidR="00D47E79" w:rsidRPr="00F54C74" w:rsidRDefault="00D47E79" w:rsidP="00AB10F7">
      <w:pPr>
        <w:pStyle w:val="Titre3"/>
      </w:pPr>
      <w:r w:rsidRPr="00F54C74">
        <w:rPr>
          <w:rFonts w:hint="cs"/>
        </w:rPr>
        <w:t xml:space="preserve">Les options </w:t>
      </w:r>
    </w:p>
    <w:p w:rsidR="00D47E79" w:rsidRPr="00F54C74" w:rsidRDefault="00D47E79" w:rsidP="00F54C74">
      <w:pPr>
        <w:pStyle w:val="Sansinterligne"/>
      </w:pPr>
      <w:r w:rsidRPr="00F54C74">
        <w:rPr>
          <w:rFonts w:hint="cs"/>
        </w:rPr>
        <w:t>Certaines options ne sont disponibles qu’en fonction de leur état</w:t>
      </w:r>
      <w:r w:rsidR="00F54C74">
        <w:t> :</w:t>
      </w:r>
      <w:r w:rsidRPr="00F54C74">
        <w:rPr>
          <w:rFonts w:hint="cs"/>
        </w:rPr>
        <w:t xml:space="preserve"> par exemple pour faire une sauvegarde votre serveur doit être arrêté</w:t>
      </w:r>
      <w:r w:rsidR="00F54C74">
        <w:t>.</w:t>
      </w:r>
    </w:p>
    <w:p w:rsidR="00D47E79" w:rsidRPr="00F54C74" w:rsidRDefault="00D47E79" w:rsidP="00F54C74">
      <w:pPr>
        <w:pStyle w:val="Sansinterligne"/>
      </w:pPr>
      <w:r w:rsidRPr="00F54C74">
        <w:rPr>
          <w:rFonts w:hint="cs"/>
        </w:rPr>
        <w:t xml:space="preserve">L’option 4 </w:t>
      </w:r>
      <w:r w:rsidR="00F54C74">
        <w:t>(</w:t>
      </w:r>
      <w:proofErr w:type="spellStart"/>
      <w:r w:rsidRPr="00F54C74">
        <w:rPr>
          <w:rFonts w:hint="cs"/>
        </w:rPr>
        <w:t>delete</w:t>
      </w:r>
      <w:proofErr w:type="spellEnd"/>
      <w:r w:rsidR="00F54C74">
        <w:t>)</w:t>
      </w:r>
      <w:r w:rsidRPr="00F54C74">
        <w:rPr>
          <w:rFonts w:hint="cs"/>
        </w:rPr>
        <w:t xml:space="preserve"> a un écran de confirmation</w:t>
      </w:r>
      <w:r w:rsidR="00F54C74">
        <w:t>.</w:t>
      </w:r>
    </w:p>
    <w:p w:rsidR="00F54C74" w:rsidRDefault="00D47E79" w:rsidP="00F54C74">
      <w:pPr>
        <w:pStyle w:val="Sansinterligne"/>
      </w:pPr>
      <w:r w:rsidRPr="00F54C74">
        <w:rPr>
          <w:rFonts w:hint="cs"/>
        </w:rPr>
        <w:t xml:space="preserve">L’option A vous donne accès aux archives que vous avez sur ce </w:t>
      </w:r>
      <w:r w:rsidR="00F54C74">
        <w:t>système</w:t>
      </w:r>
      <w:r w:rsidRPr="00F54C74">
        <w:rPr>
          <w:rFonts w:hint="cs"/>
        </w:rPr>
        <w:t xml:space="preserve">, </w:t>
      </w:r>
      <w:r w:rsidR="00F54C74">
        <w:t>pour le serveur ou les services.</w:t>
      </w:r>
    </w:p>
    <w:p w:rsidR="00D47E79" w:rsidRPr="00F54C74" w:rsidRDefault="00D47E79" w:rsidP="00F54C74">
      <w:pPr>
        <w:pStyle w:val="Sansinterligne"/>
      </w:pPr>
      <w:r w:rsidRPr="00F54C74">
        <w:rPr>
          <w:rFonts w:hint="cs"/>
        </w:rPr>
        <w:t xml:space="preserve">Vous pouvez accéder aux services de votre </w:t>
      </w:r>
      <w:proofErr w:type="spellStart"/>
      <w:r w:rsidRPr="00F54C74">
        <w:rPr>
          <w:rFonts w:hint="cs"/>
        </w:rPr>
        <w:t>webserver</w:t>
      </w:r>
      <w:proofErr w:type="spellEnd"/>
      <w:r w:rsidRPr="00F54C74">
        <w:rPr>
          <w:rFonts w:hint="cs"/>
        </w:rPr>
        <w:t xml:space="preserve"> par l’option 9</w:t>
      </w:r>
      <w:r w:rsidR="00F54C74">
        <w:t>.</w:t>
      </w:r>
    </w:p>
    <w:p w:rsidR="00D47E79" w:rsidRPr="00F54C74" w:rsidRDefault="00D47E79" w:rsidP="00AB10F7">
      <w:pPr>
        <w:pStyle w:val="Titre3"/>
      </w:pPr>
      <w:r w:rsidRPr="00F54C74">
        <w:rPr>
          <w:rFonts w:hint="cs"/>
        </w:rPr>
        <w:lastRenderedPageBreak/>
        <w:t>Les touches de fonction</w:t>
      </w:r>
    </w:p>
    <w:p w:rsidR="00D47E79" w:rsidRPr="00585614" w:rsidRDefault="00D47E79" w:rsidP="00585614">
      <w:pPr>
        <w:pStyle w:val="Sansinterligne"/>
        <w:rPr>
          <w:b/>
        </w:rPr>
      </w:pPr>
      <w:r w:rsidRPr="00585614">
        <w:rPr>
          <w:rFonts w:hint="cs"/>
          <w:b/>
        </w:rPr>
        <w:t xml:space="preserve">&lt;F6 créer&gt; </w:t>
      </w:r>
    </w:p>
    <w:p w:rsidR="00D47E79" w:rsidRPr="00585614" w:rsidRDefault="00D47E79" w:rsidP="00585614">
      <w:pPr>
        <w:pStyle w:val="Sansinterligne"/>
      </w:pPr>
      <w:r>
        <w:rPr>
          <w:noProof/>
        </w:rPr>
        <w:drawing>
          <wp:inline distT="0" distB="0" distL="0" distR="0">
            <wp:extent cx="5765800" cy="1162050"/>
            <wp:effectExtent l="0" t="0" r="635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5614">
        <w:rPr>
          <w:rFonts w:hint="cs"/>
        </w:rPr>
        <w:t xml:space="preserve"> </w:t>
      </w:r>
    </w:p>
    <w:p w:rsidR="00D47E79" w:rsidRPr="00585614" w:rsidRDefault="00D47E79" w:rsidP="00585614">
      <w:pPr>
        <w:pStyle w:val="Sansinterligne"/>
      </w:pPr>
      <w:r w:rsidRPr="00585614">
        <w:rPr>
          <w:rFonts w:hint="cs"/>
        </w:rPr>
        <w:t>Permet de créer votre serveur</w:t>
      </w:r>
      <w:r w:rsidR="00585614">
        <w:t>.</w:t>
      </w:r>
      <w:r w:rsidRPr="00585614">
        <w:rPr>
          <w:rFonts w:hint="cs"/>
        </w:rPr>
        <w:t xml:space="preserve"> </w:t>
      </w:r>
      <w:r w:rsidR="00585614">
        <w:t>L</w:t>
      </w:r>
      <w:r w:rsidRPr="00585614">
        <w:rPr>
          <w:rFonts w:hint="cs"/>
        </w:rPr>
        <w:t>e numéro de port est récupér</w:t>
      </w:r>
      <w:r w:rsidR="00585614">
        <w:t>é</w:t>
      </w:r>
      <w:r w:rsidRPr="00585614">
        <w:rPr>
          <w:rFonts w:hint="cs"/>
        </w:rPr>
        <w:t xml:space="preserve"> dans le paramétrage et l’utilisateur est l’utilisateur par défaut</w:t>
      </w:r>
      <w:r w:rsidR="00585614">
        <w:t>.</w:t>
      </w:r>
    </w:p>
    <w:p w:rsidR="00D47E79" w:rsidRPr="00585614" w:rsidRDefault="00D47E79" w:rsidP="00585614">
      <w:pPr>
        <w:pStyle w:val="Sansinterligne"/>
      </w:pPr>
      <w:r w:rsidRPr="00585614">
        <w:rPr>
          <w:rFonts w:hint="cs"/>
        </w:rPr>
        <w:t>Il peut être plus judicieux de créer un utilisateur pour votre serveur et</w:t>
      </w:r>
      <w:r w:rsidR="00585614">
        <w:t>/ou pour vos services.</w:t>
      </w:r>
    </w:p>
    <w:p w:rsidR="00585614" w:rsidRDefault="00585614" w:rsidP="00585614">
      <w:pPr>
        <w:pStyle w:val="Sansinterligne"/>
      </w:pPr>
    </w:p>
    <w:p w:rsidR="00585614" w:rsidRPr="00585614" w:rsidRDefault="00D47E79" w:rsidP="00585614">
      <w:pPr>
        <w:pStyle w:val="Sansinterligne"/>
        <w:rPr>
          <w:b/>
        </w:rPr>
      </w:pPr>
      <w:r w:rsidRPr="00585614">
        <w:rPr>
          <w:rFonts w:hint="cs"/>
          <w:b/>
        </w:rPr>
        <w:t>&lt;F10&gt; autres paramètres</w:t>
      </w:r>
    </w:p>
    <w:p w:rsidR="00D47E79" w:rsidRPr="00585614" w:rsidRDefault="00585614" w:rsidP="00585614">
      <w:pPr>
        <w:pStyle w:val="Sansinterligne"/>
      </w:pPr>
      <w:r>
        <w:t>P</w:t>
      </w:r>
      <w:r w:rsidR="00D47E79" w:rsidRPr="00585614">
        <w:rPr>
          <w:rFonts w:hint="cs"/>
        </w:rPr>
        <w:t>ermet de rentrer les paramètres moins usuels dans une zone OTHER</w:t>
      </w:r>
      <w:r w:rsidR="004E21D0">
        <w:t>. V</w:t>
      </w:r>
      <w:r w:rsidR="00D47E79" w:rsidRPr="00585614">
        <w:rPr>
          <w:rFonts w:hint="cs"/>
        </w:rPr>
        <w:t xml:space="preserve">ous devrez </w:t>
      </w:r>
      <w:r w:rsidR="004E21D0">
        <w:t>saisir</w:t>
      </w:r>
      <w:r w:rsidR="00D47E79" w:rsidRPr="00585614">
        <w:rPr>
          <w:rFonts w:hint="cs"/>
        </w:rPr>
        <w:t xml:space="preserve"> la syntaxe </w:t>
      </w:r>
      <w:proofErr w:type="spellStart"/>
      <w:r w:rsidR="00D47E79" w:rsidRPr="00585614">
        <w:rPr>
          <w:rFonts w:hint="cs"/>
        </w:rPr>
        <w:t>unix</w:t>
      </w:r>
      <w:proofErr w:type="spellEnd"/>
      <w:r w:rsidR="004E21D0">
        <w:t>.</w:t>
      </w:r>
    </w:p>
    <w:p w:rsidR="004E21D0" w:rsidRDefault="00D47E79" w:rsidP="00585614">
      <w:pPr>
        <w:pStyle w:val="Sansinterligne"/>
      </w:pPr>
      <w:r w:rsidRPr="00585614">
        <w:rPr>
          <w:rFonts w:hint="cs"/>
        </w:rPr>
        <w:t>Exemple :</w:t>
      </w:r>
    </w:p>
    <w:p w:rsidR="004E21D0" w:rsidRPr="00B945E7" w:rsidRDefault="00D47E79" w:rsidP="00B945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B945E7">
        <w:rPr>
          <w:rFonts w:ascii="Consolas" w:hAnsi="Consolas" w:hint="cs"/>
        </w:rPr>
        <w:t>-</w:t>
      </w:r>
      <w:proofErr w:type="spellStart"/>
      <w:r w:rsidRPr="00B945E7">
        <w:rPr>
          <w:rFonts w:ascii="Consolas" w:hAnsi="Consolas" w:hint="cs"/>
        </w:rPr>
        <w:t>printErrorDetails</w:t>
      </w:r>
      <w:proofErr w:type="spellEnd"/>
    </w:p>
    <w:p w:rsidR="004E21D0" w:rsidRDefault="004E21D0" w:rsidP="00585614">
      <w:pPr>
        <w:pStyle w:val="Sansinterligne"/>
      </w:pPr>
      <w:proofErr w:type="gramStart"/>
      <w:r>
        <w:t>ou</w:t>
      </w:r>
      <w:proofErr w:type="gramEnd"/>
    </w:p>
    <w:p w:rsidR="00D47E79" w:rsidRPr="00B945E7" w:rsidRDefault="004E21D0" w:rsidP="00B945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B945E7">
        <w:rPr>
          <w:rFonts w:ascii="Consolas" w:hAnsi="Consolas"/>
        </w:rPr>
        <w:t>-</w:t>
      </w:r>
      <w:proofErr w:type="spellStart"/>
      <w:r w:rsidR="00D47E79" w:rsidRPr="00B945E7">
        <w:rPr>
          <w:rFonts w:ascii="Consolas" w:hAnsi="Consolas" w:hint="cs"/>
        </w:rPr>
        <w:t>defaultKeystore</w:t>
      </w:r>
      <w:proofErr w:type="spellEnd"/>
      <w:r w:rsidR="00D47E79" w:rsidRPr="00B945E7">
        <w:rPr>
          <w:rFonts w:ascii="Consolas" w:hAnsi="Consolas" w:hint="cs"/>
        </w:rPr>
        <w:t xml:space="preserve"> /QIBM/USERDATA/ICSS/CERT/SERVER/DEFAULT.KDB</w:t>
      </w:r>
    </w:p>
    <w:p w:rsidR="004E21D0" w:rsidRDefault="004E21D0" w:rsidP="00585614">
      <w:pPr>
        <w:pStyle w:val="Sansinterligne"/>
      </w:pPr>
    </w:p>
    <w:p w:rsidR="00D47E79" w:rsidRDefault="00D47E79" w:rsidP="00585614">
      <w:pPr>
        <w:pStyle w:val="Sansinterligne"/>
        <w:rPr>
          <w:b/>
        </w:rPr>
      </w:pPr>
      <w:r w:rsidRPr="004E21D0">
        <w:rPr>
          <w:rFonts w:hint="cs"/>
          <w:b/>
        </w:rPr>
        <w:t>&lt;F10&gt; voir log</w:t>
      </w:r>
    </w:p>
    <w:p w:rsidR="004E21D0" w:rsidRDefault="004E21D0" w:rsidP="00585614">
      <w:pPr>
        <w:pStyle w:val="Sansinterligne"/>
      </w:pPr>
      <w:r>
        <w:t xml:space="preserve">Permet d’afficher le contenu de log.sh qui contient l’ensemble des commandes </w:t>
      </w:r>
      <w:proofErr w:type="spellStart"/>
      <w:r>
        <w:t>shell</w:t>
      </w:r>
      <w:proofErr w:type="spellEnd"/>
      <w:r>
        <w:t xml:space="preserve"> exécutées par l’outil.</w:t>
      </w:r>
    </w:p>
    <w:p w:rsidR="004E21D0" w:rsidRPr="004E21D0" w:rsidRDefault="004E21D0" w:rsidP="00585614">
      <w:pPr>
        <w:pStyle w:val="Sansinterligne"/>
      </w:pPr>
    </w:p>
    <w:p w:rsidR="00D47E79" w:rsidRPr="009651A9" w:rsidRDefault="00D47E79" w:rsidP="00585614">
      <w:pPr>
        <w:pStyle w:val="Sansinterligne"/>
        <w:rPr>
          <w:b/>
        </w:rPr>
      </w:pPr>
      <w:r w:rsidRPr="009651A9">
        <w:rPr>
          <w:rFonts w:hint="cs"/>
          <w:b/>
        </w:rPr>
        <w:t>&lt;F23&gt; Permet d’avoir le numéro de version</w:t>
      </w:r>
    </w:p>
    <w:p w:rsidR="00D47E79" w:rsidRPr="00585614" w:rsidRDefault="00D47E79" w:rsidP="00585614">
      <w:pPr>
        <w:pStyle w:val="Sansinterligne"/>
      </w:pPr>
      <w:r w:rsidRPr="00585614">
        <w:rPr>
          <w:rFonts w:hint="cs"/>
        </w:rPr>
        <w:t xml:space="preserve">Information de la JVM option J (votre nom de </w:t>
      </w:r>
      <w:proofErr w:type="spellStart"/>
      <w:r w:rsidRPr="00585614">
        <w:rPr>
          <w:rFonts w:hint="cs"/>
        </w:rPr>
        <w:t>webserver</w:t>
      </w:r>
      <w:proofErr w:type="spellEnd"/>
      <w:r w:rsidRPr="00585614">
        <w:rPr>
          <w:rFonts w:hint="cs"/>
        </w:rPr>
        <w:t xml:space="preserve"> ne doit pas dépasser 10 caractères)</w:t>
      </w:r>
    </w:p>
    <w:p w:rsidR="00D47E79" w:rsidRDefault="00D47E79" w:rsidP="00585614">
      <w:pPr>
        <w:pStyle w:val="Sansinterligne"/>
      </w:pPr>
    </w:p>
    <w:p w:rsidR="00605535" w:rsidRPr="00585614" w:rsidRDefault="00605535" w:rsidP="00585614">
      <w:pPr>
        <w:pStyle w:val="Sansinterligne"/>
      </w:pPr>
    </w:p>
    <w:p w:rsidR="00D47E79" w:rsidRPr="00605535" w:rsidRDefault="00D47E79" w:rsidP="00585614">
      <w:pPr>
        <w:pStyle w:val="Sansinterligne"/>
        <w:rPr>
          <w:b/>
        </w:rPr>
      </w:pPr>
      <w:r w:rsidRPr="00605535">
        <w:rPr>
          <w:rFonts w:hint="cs"/>
          <w:b/>
        </w:rPr>
        <w:t>&lt;F19&gt; Donne la liste des évolutions</w:t>
      </w:r>
    </w:p>
    <w:p w:rsidR="00D47E79" w:rsidRPr="00F1330B" w:rsidRDefault="00F1330B" w:rsidP="00F1330B">
      <w:pPr>
        <w:pStyle w:val="Sansinterligne"/>
        <w:rPr>
          <w:b/>
        </w:rPr>
      </w:pPr>
      <w:r w:rsidRPr="00F1330B">
        <w:rPr>
          <w:b/>
          <w:noProof/>
        </w:rPr>
        <w:drawing>
          <wp:inline distT="0" distB="0" distL="0" distR="0" wp14:anchorId="2922F661" wp14:editId="3D52AFEB">
            <wp:extent cx="2914975" cy="1819275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216" cy="184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79" w:rsidRDefault="00C82487" w:rsidP="00AB10F7">
      <w:pPr>
        <w:pStyle w:val="Titre2"/>
      </w:pPr>
      <w:r>
        <w:lastRenderedPageBreak/>
        <w:t>Gestion des services</w:t>
      </w:r>
    </w:p>
    <w:p w:rsidR="00D47E79" w:rsidRDefault="00D47E79" w:rsidP="00D47E79">
      <w:pPr>
        <w:rPr>
          <w:rFonts w:ascii="Angsana New"/>
          <w:sz w:val="24"/>
          <w:szCs w:val="72"/>
        </w:rPr>
      </w:pPr>
      <w:r>
        <w:rPr>
          <w:noProof/>
          <w:lang w:eastAsia="fr-FR"/>
        </w:rPr>
        <w:drawing>
          <wp:inline distT="0" distB="0" distL="0" distR="0">
            <wp:extent cx="5765800" cy="2527300"/>
            <wp:effectExtent l="0" t="0" r="6350" b="635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79" w:rsidRDefault="00D47E79" w:rsidP="00D56562">
      <w:pPr>
        <w:pStyle w:val="Titre3"/>
        <w:numPr>
          <w:ilvl w:val="0"/>
          <w:numId w:val="8"/>
        </w:numPr>
      </w:pPr>
      <w:r>
        <w:rPr>
          <w:rFonts w:hint="cs"/>
        </w:rPr>
        <w:t xml:space="preserve">Les options </w:t>
      </w:r>
    </w:p>
    <w:p w:rsidR="00D47E79" w:rsidRPr="00E00B9C" w:rsidRDefault="00D47E79" w:rsidP="00E00B9C">
      <w:pPr>
        <w:pStyle w:val="Sansinterligne"/>
      </w:pPr>
      <w:r w:rsidRPr="00E00B9C">
        <w:rPr>
          <w:rFonts w:hint="cs"/>
        </w:rPr>
        <w:t>Certaines options ne sont disponibles qu’en fonction de leur état</w:t>
      </w:r>
      <w:r w:rsidR="00E00B9C">
        <w:t xml:space="preserve"> : </w:t>
      </w:r>
      <w:r w:rsidRPr="00E00B9C">
        <w:rPr>
          <w:rFonts w:hint="cs"/>
        </w:rPr>
        <w:t>par exemple pour faire une sauvegarde votre service doit être arrêté</w:t>
      </w:r>
      <w:r w:rsidR="00E00B9C">
        <w:t>.</w:t>
      </w:r>
    </w:p>
    <w:p w:rsidR="00D47E79" w:rsidRDefault="00D47E79" w:rsidP="00E00B9C">
      <w:pPr>
        <w:pStyle w:val="Sansinterligne"/>
      </w:pPr>
      <w:r w:rsidRPr="00E00B9C">
        <w:rPr>
          <w:rFonts w:hint="cs"/>
        </w:rPr>
        <w:t xml:space="preserve">L’option S ne </w:t>
      </w:r>
      <w:r w:rsidR="00E00B9C">
        <w:t>fonctionne</w:t>
      </w:r>
      <w:r w:rsidRPr="00E00B9C">
        <w:rPr>
          <w:rFonts w:hint="cs"/>
        </w:rPr>
        <w:t xml:space="preserve"> que pour des services SOAP, elle envoi</w:t>
      </w:r>
      <w:r w:rsidR="00E00B9C">
        <w:t>e</w:t>
      </w:r>
      <w:r w:rsidRPr="00E00B9C">
        <w:rPr>
          <w:rFonts w:hint="cs"/>
        </w:rPr>
        <w:t xml:space="preserve"> un </w:t>
      </w:r>
      <w:r w:rsidR="00E00B9C">
        <w:t>WSDL</w:t>
      </w:r>
      <w:r w:rsidRPr="00E00B9C">
        <w:rPr>
          <w:rFonts w:hint="cs"/>
        </w:rPr>
        <w:t xml:space="preserve"> mod</w:t>
      </w:r>
      <w:r w:rsidR="00E00B9C">
        <w:t>è</w:t>
      </w:r>
      <w:r w:rsidRPr="00E00B9C">
        <w:rPr>
          <w:rFonts w:hint="cs"/>
        </w:rPr>
        <w:t>l</w:t>
      </w:r>
      <w:r w:rsidR="00E00B9C">
        <w:t>e.</w:t>
      </w:r>
    </w:p>
    <w:p w:rsidR="00E00B9C" w:rsidRPr="00E00B9C" w:rsidRDefault="00E00B9C" w:rsidP="00E00B9C">
      <w:pPr>
        <w:pStyle w:val="Sansinterligne"/>
      </w:pPr>
    </w:p>
    <w:p w:rsidR="00D47E79" w:rsidRPr="00E57C87" w:rsidRDefault="00D47E79" w:rsidP="00E57C87">
      <w:pPr>
        <w:pStyle w:val="Sansinterligne"/>
      </w:pPr>
      <w:r>
        <w:rPr>
          <w:noProof/>
          <w:lang w:eastAsia="fr-FR"/>
        </w:rPr>
        <w:drawing>
          <wp:inline distT="0" distB="0" distL="0" distR="0">
            <wp:extent cx="6350736" cy="482600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197" cy="48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C87">
        <w:rPr>
          <w:rFonts w:hint="cs"/>
        </w:rPr>
        <w:t xml:space="preserve">  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 xml:space="preserve">La partie </w:t>
      </w:r>
      <w:r w:rsidRPr="00246809">
        <w:rPr>
          <w:rFonts w:ascii="Consolas" w:hAnsi="Consolas"/>
          <w:b/>
        </w:rPr>
        <w:t>REPLACE_WITH_ACTUAL_URL</w:t>
      </w:r>
      <w:r w:rsidRPr="00E57C87">
        <w:rPr>
          <w:rFonts w:hint="cs"/>
        </w:rPr>
        <w:t xml:space="preserve"> devra être remplacé par votre URL de publication</w:t>
      </w:r>
      <w:r w:rsidR="00903642">
        <w:t>.</w:t>
      </w:r>
    </w:p>
    <w:p w:rsidR="00D47E79" w:rsidRPr="00E57C87" w:rsidRDefault="00D47E79" w:rsidP="00E57C87">
      <w:pPr>
        <w:pStyle w:val="Titre3"/>
      </w:pPr>
      <w:r w:rsidRPr="00E57C87">
        <w:rPr>
          <w:rFonts w:hint="cs"/>
        </w:rPr>
        <w:t>Touches de fonction</w:t>
      </w:r>
    </w:p>
    <w:p w:rsidR="00D47E79" w:rsidRPr="00E57C87" w:rsidRDefault="00D47E79" w:rsidP="00E57C87">
      <w:pPr>
        <w:pStyle w:val="Sansinterligne"/>
        <w:rPr>
          <w:b/>
        </w:rPr>
      </w:pPr>
      <w:r w:rsidRPr="00E57C87">
        <w:rPr>
          <w:rFonts w:hint="cs"/>
          <w:b/>
        </w:rPr>
        <w:t xml:space="preserve">&lt;F6&gt; permet de créer un webservice </w:t>
      </w:r>
    </w:p>
    <w:p w:rsidR="00D47E79" w:rsidRPr="00E57C87" w:rsidRDefault="00D47E79" w:rsidP="00E57C87">
      <w:pPr>
        <w:pStyle w:val="Sansinterligne"/>
      </w:pPr>
      <w:r>
        <w:rPr>
          <w:noProof/>
        </w:rPr>
        <w:drawing>
          <wp:inline distT="0" distB="0" distL="0" distR="0">
            <wp:extent cx="5765800" cy="1714500"/>
            <wp:effectExtent l="0" t="0" r="635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C87">
        <w:rPr>
          <w:rFonts w:hint="cs"/>
        </w:rPr>
        <w:t xml:space="preserve"> 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>C’est assez simple en SOAP</w:t>
      </w:r>
      <w:r w:rsidR="00903642">
        <w:t xml:space="preserve">. En </w:t>
      </w:r>
      <w:r w:rsidRPr="00E57C87">
        <w:rPr>
          <w:rFonts w:hint="cs"/>
        </w:rPr>
        <w:t>REST il faudra un fichier de paramétrage !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 xml:space="preserve">Vous indiquez le programme (par défaut il devra contenir son </w:t>
      </w:r>
      <w:r w:rsidR="00903642">
        <w:t>PCML</w:t>
      </w:r>
      <w:r w:rsidRPr="00E57C87">
        <w:rPr>
          <w:rFonts w:hint="cs"/>
        </w:rPr>
        <w:t>, option</w:t>
      </w:r>
      <w:r w:rsidR="00903642">
        <w:t>s</w:t>
      </w:r>
      <w:r w:rsidRPr="00E57C87">
        <w:rPr>
          <w:rFonts w:hint="cs"/>
        </w:rPr>
        <w:t xml:space="preserve"> de compil</w:t>
      </w:r>
      <w:r w:rsidR="00903642">
        <w:t>ation</w:t>
      </w:r>
      <w:r w:rsidRPr="00E57C87">
        <w:rPr>
          <w:rFonts w:hint="cs"/>
        </w:rPr>
        <w:t xml:space="preserve"> de vos programme</w:t>
      </w:r>
      <w:r w:rsidR="00903642">
        <w:t>s</w:t>
      </w:r>
      <w:r w:rsidRPr="00E57C87">
        <w:rPr>
          <w:rFonts w:hint="cs"/>
        </w:rPr>
        <w:t>)</w:t>
      </w:r>
      <w:r w:rsidR="00903642">
        <w:t>.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 xml:space="preserve">Indiquez le nom </w:t>
      </w:r>
      <w:r w:rsidR="00903642">
        <w:t xml:space="preserve">de </w:t>
      </w:r>
      <w:r w:rsidRPr="00E57C87">
        <w:rPr>
          <w:rFonts w:hint="cs"/>
        </w:rPr>
        <w:t>votre webservice, évitez les accents et les caractères exotiques</w:t>
      </w:r>
      <w:r w:rsidR="00903642">
        <w:t>.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>Vous choisissez ensuite l’utilisateur qui fera tourner votre service</w:t>
      </w:r>
      <w:r w:rsidR="00903642">
        <w:t>. P</w:t>
      </w:r>
      <w:r w:rsidRPr="00E57C87">
        <w:rPr>
          <w:rFonts w:hint="cs"/>
        </w:rPr>
        <w:t>ar défaut le même que celui de votre server</w:t>
      </w:r>
      <w:r w:rsidR="00903642">
        <w:t>.</w:t>
      </w:r>
    </w:p>
    <w:p w:rsidR="00D47E79" w:rsidRPr="00E57C87" w:rsidRDefault="00D47E79" w:rsidP="00E57C87">
      <w:pPr>
        <w:pStyle w:val="Sansinterligne"/>
      </w:pPr>
      <w:r w:rsidRPr="00E57C87">
        <w:rPr>
          <w:rFonts w:hint="cs"/>
        </w:rPr>
        <w:t>Vous indiquez le type de serveur, si vous faites du REST vous devrez indiquer des paramètres optionnels</w:t>
      </w:r>
      <w:r w:rsidR="00903642">
        <w:t>.</w:t>
      </w:r>
    </w:p>
    <w:p w:rsidR="00861053" w:rsidRDefault="009E3956" w:rsidP="009E3956">
      <w:pPr>
        <w:pStyle w:val="Sansinterligne"/>
      </w:pPr>
      <w:r>
        <w:t>L</w:t>
      </w:r>
      <w:r w:rsidR="00D47E79" w:rsidRPr="00903642">
        <w:rPr>
          <w:rFonts w:hint="cs"/>
        </w:rPr>
        <w:t xml:space="preserve">a touche </w:t>
      </w:r>
      <w:r w:rsidR="00D47E79" w:rsidRPr="009E3956">
        <w:rPr>
          <w:rFonts w:hint="cs"/>
          <w:b/>
        </w:rPr>
        <w:t>&lt;F10&gt; autres paramètres</w:t>
      </w:r>
      <w:r w:rsidR="00D47E79" w:rsidRPr="00903642">
        <w:rPr>
          <w:rFonts w:hint="cs"/>
        </w:rPr>
        <w:t xml:space="preserve"> </w:t>
      </w:r>
      <w:proofErr w:type="gramStart"/>
      <w:r w:rsidR="00D47E79" w:rsidRPr="00903642">
        <w:rPr>
          <w:rFonts w:hint="cs"/>
        </w:rPr>
        <w:t>permet</w:t>
      </w:r>
      <w:proofErr w:type="gramEnd"/>
      <w:r w:rsidR="00D47E79" w:rsidRPr="00903642">
        <w:rPr>
          <w:rFonts w:hint="cs"/>
        </w:rPr>
        <w:t xml:space="preserve"> de rentrer les paramètres moins usuels dans une zone OTHER</w:t>
      </w:r>
      <w:r w:rsidR="00903642">
        <w:t>.</w:t>
      </w:r>
      <w:r w:rsidR="00D47E79" w:rsidRPr="00903642">
        <w:rPr>
          <w:rFonts w:hint="cs"/>
        </w:rPr>
        <w:t xml:space="preserve"> </w:t>
      </w:r>
      <w:r w:rsidR="00903642">
        <w:t>V</w:t>
      </w:r>
      <w:r w:rsidR="00D47E79" w:rsidRPr="00903642">
        <w:rPr>
          <w:rFonts w:hint="cs"/>
        </w:rPr>
        <w:t xml:space="preserve">ous devrez rentrer la syntaxe </w:t>
      </w:r>
      <w:r w:rsidR="00903642">
        <w:t>UNIX.</w:t>
      </w:r>
    </w:p>
    <w:p w:rsidR="009E3956" w:rsidRDefault="009E3956" w:rsidP="009E3956">
      <w:pPr>
        <w:pStyle w:val="Sansinterligne"/>
      </w:pPr>
    </w:p>
    <w:p w:rsidR="00861053" w:rsidRDefault="00D47E79" w:rsidP="009E3956">
      <w:pPr>
        <w:pStyle w:val="Sansinterligne"/>
      </w:pPr>
      <w:r w:rsidRPr="00903642">
        <w:rPr>
          <w:rFonts w:hint="cs"/>
        </w:rPr>
        <w:t xml:space="preserve">Exemple : </w:t>
      </w:r>
    </w:p>
    <w:p w:rsidR="00861053" w:rsidRPr="00B945E7" w:rsidRDefault="00861053" w:rsidP="008610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B945E7">
        <w:rPr>
          <w:rFonts w:ascii="Consolas" w:hAnsi="Consolas" w:hint="cs"/>
        </w:rPr>
        <w:lastRenderedPageBreak/>
        <w:t>-</w:t>
      </w:r>
      <w:proofErr w:type="spellStart"/>
      <w:r w:rsidRPr="00B945E7">
        <w:rPr>
          <w:rFonts w:ascii="Consolas" w:hAnsi="Consolas" w:hint="cs"/>
        </w:rPr>
        <w:t>printErrorDetails</w:t>
      </w:r>
      <w:proofErr w:type="spellEnd"/>
    </w:p>
    <w:p w:rsidR="007D1D9F" w:rsidRDefault="00D47E79" w:rsidP="007D1D9F">
      <w:pPr>
        <w:rPr>
          <w:rFonts w:ascii="Angsana New"/>
          <w:sz w:val="24"/>
          <w:szCs w:val="72"/>
        </w:rPr>
      </w:pPr>
      <w:r>
        <w:rPr>
          <w:rFonts w:ascii="Angsana New" w:hint="cs"/>
          <w:sz w:val="24"/>
          <w:szCs w:val="72"/>
        </w:rPr>
        <w:t xml:space="preserve">   </w:t>
      </w:r>
    </w:p>
    <w:p w:rsidR="00D47E79" w:rsidRPr="001336E7" w:rsidRDefault="00D47E79" w:rsidP="001336E7">
      <w:pPr>
        <w:pStyle w:val="Sansinterligne"/>
        <w:rPr>
          <w:b/>
        </w:rPr>
      </w:pPr>
      <w:r w:rsidRPr="001336E7">
        <w:rPr>
          <w:rFonts w:hint="cs"/>
          <w:b/>
        </w:rPr>
        <w:t>LOG sh</w:t>
      </w:r>
    </w:p>
    <w:p w:rsidR="00D47E79" w:rsidRPr="001336E7" w:rsidRDefault="00D47E79" w:rsidP="001336E7">
      <w:pPr>
        <w:pStyle w:val="Sansinterligne"/>
      </w:pPr>
      <w:r w:rsidRPr="001336E7">
        <w:rPr>
          <w:rFonts w:hint="cs"/>
        </w:rPr>
        <w:t>C’est l’historique des commandes passées pas la commande EXECSH.</w:t>
      </w:r>
    </w:p>
    <w:p w:rsidR="00D47E79" w:rsidRPr="00843A8D" w:rsidRDefault="00D47E79" w:rsidP="00843A8D">
      <w:pPr>
        <w:pStyle w:val="Sansinterligne"/>
      </w:pPr>
      <w:r>
        <w:rPr>
          <w:noProof/>
        </w:rPr>
        <w:drawing>
          <wp:inline distT="0" distB="0" distL="0" distR="0">
            <wp:extent cx="5765800" cy="2724150"/>
            <wp:effectExtent l="0" t="0" r="635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A8D" w:rsidRDefault="00843A8D" w:rsidP="00843A8D">
      <w:pPr>
        <w:pStyle w:val="Sansinterligne"/>
      </w:pPr>
    </w:p>
    <w:p w:rsidR="00D47E79" w:rsidRPr="00843A8D" w:rsidRDefault="00D47E79" w:rsidP="00843A8D">
      <w:pPr>
        <w:pStyle w:val="Sansinterligne"/>
      </w:pPr>
      <w:r w:rsidRPr="00843A8D">
        <w:rPr>
          <w:rFonts w:hint="cs"/>
        </w:rPr>
        <w:t xml:space="preserve">Vous pouvez modifier ou rejouer des scripts et les exporter vers un fichier </w:t>
      </w:r>
      <w:r w:rsidR="00843A8D">
        <w:t xml:space="preserve">UNIX </w:t>
      </w:r>
      <w:r w:rsidRPr="00843A8D">
        <w:rPr>
          <w:rFonts w:hint="cs"/>
        </w:rPr>
        <w:t xml:space="preserve">accessible par </w:t>
      </w:r>
      <w:r w:rsidRPr="00843A8D">
        <w:rPr>
          <w:rFonts w:hint="cs"/>
          <w:b/>
        </w:rPr>
        <w:t>&lt;F10&gt;</w:t>
      </w:r>
      <w:r w:rsidR="00843A8D">
        <w:rPr>
          <w:b/>
        </w:rPr>
        <w:t>.</w:t>
      </w:r>
      <w:r w:rsidRPr="00843A8D">
        <w:rPr>
          <w:rFonts w:hint="cs"/>
        </w:rPr>
        <w:t xml:space="preserve"> </w:t>
      </w:r>
      <w:r w:rsidR="00843A8D">
        <w:t>U</w:t>
      </w:r>
      <w:r w:rsidRPr="00843A8D">
        <w:rPr>
          <w:rFonts w:hint="cs"/>
        </w:rPr>
        <w:t xml:space="preserve">n partage Windows sur votre </w:t>
      </w:r>
      <w:r w:rsidR="00843A8D">
        <w:t>/</w:t>
      </w:r>
      <w:r w:rsidRPr="00843A8D">
        <w:rPr>
          <w:rFonts w:hint="cs"/>
        </w:rPr>
        <w:t xml:space="preserve">home dans le répertoire </w:t>
      </w:r>
      <w:proofErr w:type="spellStart"/>
      <w:r w:rsidRPr="00843A8D">
        <w:rPr>
          <w:rFonts w:hint="cs"/>
        </w:rPr>
        <w:t>ScripteSh</w:t>
      </w:r>
      <w:proofErr w:type="spellEnd"/>
      <w:r w:rsidR="00843A8D">
        <w:t>. P</w:t>
      </w:r>
      <w:r w:rsidRPr="00843A8D">
        <w:rPr>
          <w:rFonts w:hint="cs"/>
        </w:rPr>
        <w:t>ar exemple pour faire un fichier d’installation</w:t>
      </w:r>
      <w:r>
        <w:t xml:space="preserve"> server et service dans un seul script</w:t>
      </w:r>
      <w:r w:rsidR="00843A8D">
        <w:t> :</w:t>
      </w:r>
    </w:p>
    <w:p w:rsidR="00D47E79" w:rsidRPr="00FB6DEA" w:rsidRDefault="00D47E79" w:rsidP="00126A5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cd /QIBM/</w:t>
      </w:r>
      <w:proofErr w:type="spellStart"/>
      <w:r w:rsidRPr="00FB6DEA">
        <w:rPr>
          <w:rFonts w:ascii="Consolas" w:hAnsi="Consolas" w:hint="cs"/>
          <w:lang w:val="en-US"/>
        </w:rPr>
        <w:t>ProdData</w:t>
      </w:r>
      <w:proofErr w:type="spellEnd"/>
      <w:r w:rsidRPr="00FB6DEA">
        <w:rPr>
          <w:rFonts w:ascii="Consolas" w:hAnsi="Consolas" w:hint="cs"/>
          <w:lang w:val="en-US"/>
        </w:rPr>
        <w:t>/OS/</w:t>
      </w:r>
      <w:proofErr w:type="spellStart"/>
      <w:r w:rsidRPr="00FB6DEA">
        <w:rPr>
          <w:rFonts w:ascii="Consolas" w:hAnsi="Consolas" w:hint="cs"/>
          <w:lang w:val="en-US"/>
        </w:rPr>
        <w:t>WebServices</w:t>
      </w:r>
      <w:proofErr w:type="spellEnd"/>
      <w:r w:rsidRPr="00FB6DEA">
        <w:rPr>
          <w:rFonts w:ascii="Consolas" w:hAnsi="Consolas" w:hint="cs"/>
          <w:lang w:val="en-US"/>
        </w:rPr>
        <w:t>/V1/Server/</w:t>
      </w:r>
      <w:proofErr w:type="gramStart"/>
      <w:r w:rsidRPr="00FB6DEA">
        <w:rPr>
          <w:rFonts w:ascii="Consolas" w:hAnsi="Consolas" w:hint="cs"/>
          <w:lang w:val="en-US"/>
        </w:rPr>
        <w:t>bin ;</w:t>
      </w:r>
      <w:proofErr w:type="gramEnd"/>
    </w:p>
    <w:p w:rsidR="00D47E79" w:rsidRPr="00FB6DEA" w:rsidRDefault="00D47E79" w:rsidP="00126A5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createWebServicesServer.sh …</w:t>
      </w:r>
      <w:proofErr w:type="gramStart"/>
      <w:r w:rsidRPr="00FB6DEA">
        <w:rPr>
          <w:rFonts w:ascii="Consolas" w:hAnsi="Consolas" w:hint="cs"/>
          <w:lang w:val="en-US"/>
        </w:rPr>
        <w:t>… ;</w:t>
      </w:r>
      <w:proofErr w:type="gramEnd"/>
    </w:p>
    <w:p w:rsidR="00D47E79" w:rsidRPr="00FB6DEA" w:rsidRDefault="00D47E79" w:rsidP="00126A5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installWebService.sh …</w:t>
      </w:r>
      <w:proofErr w:type="gramStart"/>
      <w:r w:rsidRPr="00FB6DEA">
        <w:rPr>
          <w:rFonts w:ascii="Consolas" w:hAnsi="Consolas" w:hint="cs"/>
          <w:lang w:val="en-US"/>
        </w:rPr>
        <w:t>… ;</w:t>
      </w:r>
      <w:proofErr w:type="gramEnd"/>
    </w:p>
    <w:p w:rsidR="00D47E79" w:rsidRPr="00FB6DEA" w:rsidRDefault="00D47E79" w:rsidP="00126A5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installWebService.sh …</w:t>
      </w:r>
      <w:proofErr w:type="gramStart"/>
      <w:r w:rsidRPr="00FB6DEA">
        <w:rPr>
          <w:rFonts w:ascii="Consolas" w:hAnsi="Consolas" w:hint="cs"/>
          <w:lang w:val="en-US"/>
        </w:rPr>
        <w:t>… ;</w:t>
      </w:r>
      <w:proofErr w:type="gramEnd"/>
    </w:p>
    <w:p w:rsidR="00D47E79" w:rsidRPr="00FB6DEA" w:rsidRDefault="00D47E79" w:rsidP="0078160B">
      <w:pPr>
        <w:pStyle w:val="Sansinterligne"/>
        <w:rPr>
          <w:lang w:val="en-US"/>
        </w:rPr>
      </w:pPr>
    </w:p>
    <w:p w:rsidR="0078160B" w:rsidRPr="0078160B" w:rsidRDefault="0078160B" w:rsidP="0078160B">
      <w:pPr>
        <w:pStyle w:val="Sansinterligne"/>
        <w:rPr>
          <w:b/>
        </w:rPr>
      </w:pPr>
      <w:r>
        <w:rPr>
          <w:b/>
        </w:rPr>
        <w:t>Archives</w:t>
      </w:r>
    </w:p>
    <w:p w:rsidR="00D47E79" w:rsidRPr="00FC77F7" w:rsidRDefault="00D47E79" w:rsidP="00FC77F7">
      <w:pPr>
        <w:pStyle w:val="Sansinterligne"/>
      </w:pPr>
      <w:r>
        <w:rPr>
          <w:noProof/>
        </w:rPr>
        <w:drawing>
          <wp:inline distT="0" distB="0" distL="0" distR="0">
            <wp:extent cx="5765800" cy="2927350"/>
            <wp:effectExtent l="0" t="0" r="635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29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79" w:rsidRPr="00FC77F7" w:rsidRDefault="00D47E79" w:rsidP="00FC77F7">
      <w:pPr>
        <w:pStyle w:val="Sansinterligne"/>
      </w:pPr>
      <w:r w:rsidRPr="00FC77F7">
        <w:rPr>
          <w:rFonts w:hint="cs"/>
        </w:rPr>
        <w:t xml:space="preserve">Vous pouvez voir vos </w:t>
      </w:r>
      <w:r w:rsidR="00FC77F7">
        <w:t xml:space="preserve">SAVF </w:t>
      </w:r>
      <w:r w:rsidRPr="00FC77F7">
        <w:rPr>
          <w:rFonts w:hint="cs"/>
        </w:rPr>
        <w:t xml:space="preserve">de </w:t>
      </w:r>
      <w:proofErr w:type="spellStart"/>
      <w:r w:rsidRPr="00FC77F7">
        <w:rPr>
          <w:rFonts w:hint="cs"/>
        </w:rPr>
        <w:t>websersers</w:t>
      </w:r>
      <w:proofErr w:type="spellEnd"/>
      <w:r w:rsidR="00FC77F7">
        <w:t>,</w:t>
      </w:r>
      <w:r w:rsidRPr="00FC77F7">
        <w:rPr>
          <w:rFonts w:hint="cs"/>
        </w:rPr>
        <w:t xml:space="preserve"> ou d’un service de votre </w:t>
      </w:r>
      <w:proofErr w:type="spellStart"/>
      <w:r w:rsidRPr="00FC77F7">
        <w:rPr>
          <w:rFonts w:hint="cs"/>
        </w:rPr>
        <w:t>webserver</w:t>
      </w:r>
      <w:proofErr w:type="spellEnd"/>
      <w:r w:rsidR="00FC77F7">
        <w:t>,</w:t>
      </w:r>
      <w:r w:rsidRPr="00FC77F7">
        <w:rPr>
          <w:rFonts w:hint="cs"/>
        </w:rPr>
        <w:t xml:space="preserve"> et vous pouvez les envoyer sur un autre IBM i</w:t>
      </w:r>
      <w:r w:rsidR="00FC77F7">
        <w:t>.</w:t>
      </w:r>
    </w:p>
    <w:p w:rsidR="00051757" w:rsidRDefault="00051757" w:rsidP="00FC77F7">
      <w:pPr>
        <w:pStyle w:val="Sansinterligne"/>
      </w:pPr>
    </w:p>
    <w:p w:rsidR="00D47E79" w:rsidRPr="00FC77F7" w:rsidRDefault="00D47E79" w:rsidP="00FC77F7">
      <w:pPr>
        <w:pStyle w:val="Sansinterligne"/>
      </w:pPr>
      <w:r w:rsidRPr="00FC77F7">
        <w:rPr>
          <w:rFonts w:hint="cs"/>
        </w:rPr>
        <w:lastRenderedPageBreak/>
        <w:t>Restauration à faire par les commandes :</w:t>
      </w:r>
    </w:p>
    <w:p w:rsidR="00D47E79" w:rsidRPr="00FC77F7" w:rsidRDefault="00D47E79" w:rsidP="00FC77F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FC77F7">
        <w:rPr>
          <w:rFonts w:ascii="Consolas" w:hAnsi="Consolas" w:hint="cs"/>
        </w:rPr>
        <w:t xml:space="preserve">RSTWEB    </w:t>
      </w:r>
    </w:p>
    <w:p w:rsidR="00D47E79" w:rsidRPr="00FC77F7" w:rsidRDefault="00D47E79" w:rsidP="00FC77F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FC77F7">
        <w:rPr>
          <w:rFonts w:ascii="Consolas" w:hAnsi="Consolas" w:hint="cs"/>
        </w:rPr>
        <w:t>RSTWEBSRV</w:t>
      </w:r>
    </w:p>
    <w:p w:rsidR="00FC77F7" w:rsidRDefault="00FC77F7" w:rsidP="00D47E79"/>
    <w:p w:rsidR="00D47E79" w:rsidRPr="00FC77F7" w:rsidRDefault="00D47E79" w:rsidP="00D47E79">
      <w:r w:rsidRPr="00FC77F7">
        <w:rPr>
          <w:rFonts w:hint="cs"/>
        </w:rPr>
        <w:t>L’option 1 permet de les envoyer vers un autre IBM i, la restauration n’est pas automatisée pour l’instant !</w:t>
      </w:r>
    </w:p>
    <w:p w:rsidR="00D47E79" w:rsidRPr="0071672B" w:rsidRDefault="00D47E79" w:rsidP="0071672B">
      <w:pPr>
        <w:rPr>
          <w:b/>
        </w:rPr>
      </w:pPr>
      <w:r w:rsidRPr="0071672B">
        <w:rPr>
          <w:rFonts w:hint="cs"/>
          <w:b/>
        </w:rPr>
        <w:t>Informations de la JVM de votre server</w:t>
      </w:r>
    </w:p>
    <w:p w:rsidR="00D47E79" w:rsidRPr="0071672B" w:rsidRDefault="00D47E79" w:rsidP="0071672B">
      <w:r>
        <w:rPr>
          <w:noProof/>
        </w:rPr>
        <w:drawing>
          <wp:inline distT="0" distB="0" distL="0" distR="0">
            <wp:extent cx="5765800" cy="2895600"/>
            <wp:effectExtent l="0" t="0" r="635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8E4" w:rsidRDefault="00D47E79" w:rsidP="00A048E4">
      <w:r w:rsidRPr="00A048E4">
        <w:rPr>
          <w:rFonts w:hint="cs"/>
        </w:rPr>
        <w:t>C’est la commande WRKJVMJOB qui vous permet d’avoir des informations sur vos JVM</w:t>
      </w:r>
    </w:p>
    <w:p w:rsidR="00051757" w:rsidRDefault="00051757">
      <w:pPr>
        <w:jc w:val="left"/>
        <w:rPr>
          <w:rFonts w:ascii="ITC Avant Garde Std Md" w:eastAsiaTheme="majorEastAsia" w:hAnsi="ITC Avant Garde Std Md" w:cstheme="majorBidi"/>
          <w:color w:val="018BCB"/>
          <w:sz w:val="28"/>
          <w:szCs w:val="26"/>
        </w:rPr>
      </w:pPr>
      <w:r>
        <w:br w:type="page"/>
      </w:r>
    </w:p>
    <w:p w:rsidR="00D47E79" w:rsidRDefault="00D47E79" w:rsidP="00A048E4">
      <w:pPr>
        <w:pStyle w:val="Titre2"/>
      </w:pPr>
      <w:r>
        <w:rPr>
          <w:rFonts w:hint="cs"/>
        </w:rPr>
        <w:lastRenderedPageBreak/>
        <w:t>AUTRES FONCTIONS</w:t>
      </w:r>
    </w:p>
    <w:p w:rsidR="00846355" w:rsidRDefault="00846355" w:rsidP="00D0286C">
      <w:pPr>
        <w:pStyle w:val="Sansinterligne"/>
      </w:pPr>
    </w:p>
    <w:p w:rsidR="00846355" w:rsidRPr="00846355" w:rsidRDefault="00846355" w:rsidP="00051757">
      <w:pPr>
        <w:pStyle w:val="Titre3"/>
        <w:numPr>
          <w:ilvl w:val="0"/>
          <w:numId w:val="11"/>
        </w:numPr>
      </w:pPr>
      <w:r w:rsidRPr="00846355">
        <w:t xml:space="preserve">Disponibilité d’un </w:t>
      </w:r>
      <w:r w:rsidR="003250FC" w:rsidRPr="00846355">
        <w:t>service</w:t>
      </w:r>
    </w:p>
    <w:p w:rsidR="00D47E79" w:rsidRPr="00D0286C" w:rsidRDefault="00D47E79" w:rsidP="00D0286C">
      <w:pPr>
        <w:pStyle w:val="Sansinterligne"/>
      </w:pPr>
      <w:r w:rsidRPr="00D0286C">
        <w:rPr>
          <w:rFonts w:hint="cs"/>
        </w:rPr>
        <w:t>La commande RTVSTSWEB qui permet de tester la disponibilité d’un service WEB !</w:t>
      </w:r>
    </w:p>
    <w:p w:rsidR="00D47E79" w:rsidRPr="00D0286C" w:rsidRDefault="00D47E79" w:rsidP="00D0286C">
      <w:pPr>
        <w:pStyle w:val="Sansinterligne"/>
      </w:pPr>
      <w:r w:rsidRPr="00D0286C">
        <w:rPr>
          <w:rFonts w:hint="cs"/>
        </w:rPr>
        <w:t>Elle retourne</w:t>
      </w:r>
    </w:p>
    <w:p w:rsidR="00D47E79" w:rsidRPr="00FB6DEA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status = 'Running</w:t>
      </w:r>
      <w:proofErr w:type="gramStart"/>
      <w:r w:rsidRPr="00FB6DEA">
        <w:rPr>
          <w:rFonts w:ascii="Consolas" w:hAnsi="Consolas" w:hint="cs"/>
          <w:lang w:val="en-US"/>
        </w:rPr>
        <w:t>' ;</w:t>
      </w:r>
      <w:proofErr w:type="gramEnd"/>
      <w:r w:rsidRPr="00FB6DEA">
        <w:rPr>
          <w:rFonts w:ascii="Consolas" w:hAnsi="Consolas" w:hint="cs"/>
          <w:lang w:val="en-US"/>
        </w:rPr>
        <w:t xml:space="preserve">    </w:t>
      </w:r>
    </w:p>
    <w:p w:rsidR="00D47E79" w:rsidRPr="00FB6DEA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 xml:space="preserve">status = 'Stop'  </w:t>
      </w:r>
      <w:proofErr w:type="gramStart"/>
      <w:r w:rsidRPr="00FB6DEA">
        <w:rPr>
          <w:rFonts w:ascii="Consolas" w:hAnsi="Consolas" w:hint="cs"/>
          <w:lang w:val="en-US"/>
        </w:rPr>
        <w:t xml:space="preserve">  ;</w:t>
      </w:r>
      <w:proofErr w:type="gramEnd"/>
      <w:r w:rsidRPr="00FB6DEA">
        <w:rPr>
          <w:rFonts w:ascii="Consolas" w:hAnsi="Consolas" w:hint="cs"/>
          <w:lang w:val="en-US"/>
        </w:rPr>
        <w:t xml:space="preserve">    </w:t>
      </w:r>
    </w:p>
    <w:p w:rsidR="00D47E79" w:rsidRPr="00FB6DEA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>status = '</w:t>
      </w:r>
      <w:proofErr w:type="spellStart"/>
      <w:r w:rsidRPr="00FB6DEA">
        <w:rPr>
          <w:rFonts w:ascii="Consolas" w:hAnsi="Consolas" w:hint="cs"/>
          <w:lang w:val="en-US"/>
        </w:rPr>
        <w:t>Notfound</w:t>
      </w:r>
      <w:proofErr w:type="spellEnd"/>
      <w:proofErr w:type="gramStart"/>
      <w:r w:rsidRPr="00FB6DEA">
        <w:rPr>
          <w:rFonts w:ascii="Consolas" w:hAnsi="Consolas" w:hint="cs"/>
          <w:lang w:val="en-US"/>
        </w:rPr>
        <w:t>'  ;</w:t>
      </w:r>
      <w:proofErr w:type="gramEnd"/>
      <w:r w:rsidRPr="00FB6DEA">
        <w:rPr>
          <w:rFonts w:ascii="Consolas" w:hAnsi="Consolas" w:hint="cs"/>
          <w:lang w:val="en-US"/>
        </w:rPr>
        <w:t xml:space="preserve">    </w:t>
      </w:r>
    </w:p>
    <w:p w:rsidR="00D0286C" w:rsidRPr="00FB6DEA" w:rsidRDefault="00D0286C" w:rsidP="00D0286C">
      <w:pPr>
        <w:pStyle w:val="Sansinterligne"/>
        <w:rPr>
          <w:lang w:val="en-US"/>
        </w:rPr>
      </w:pPr>
    </w:p>
    <w:p w:rsidR="00D47E79" w:rsidRPr="00D0286C" w:rsidRDefault="00D47E79" w:rsidP="00D0286C">
      <w:pPr>
        <w:pStyle w:val="Sansinterligne"/>
      </w:pPr>
      <w:r w:rsidRPr="00D0286C">
        <w:rPr>
          <w:rFonts w:hint="cs"/>
        </w:rPr>
        <w:t>Exemple :</w:t>
      </w:r>
    </w:p>
    <w:p w:rsidR="00D0286C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r w:rsidRPr="00D0286C">
        <w:rPr>
          <w:rFonts w:ascii="Consolas" w:hAnsi="Consolas" w:hint="cs"/>
        </w:rPr>
        <w:t xml:space="preserve">DCL &amp;STS *CHAR 10 </w:t>
      </w:r>
    </w:p>
    <w:p w:rsidR="00D47E79" w:rsidRPr="00D0286C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r w:rsidRPr="00D0286C">
        <w:rPr>
          <w:rFonts w:ascii="Consolas" w:hAnsi="Consolas" w:hint="cs"/>
        </w:rPr>
        <w:t xml:space="preserve">                                              </w:t>
      </w:r>
    </w:p>
    <w:p w:rsidR="00D47E79" w:rsidRPr="00D0286C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proofErr w:type="gramStart"/>
      <w:r w:rsidRPr="00D0286C">
        <w:rPr>
          <w:rFonts w:ascii="Consolas" w:hAnsi="Consolas" w:hint="cs"/>
        </w:rPr>
        <w:t>RTVSTSWEB  NAMESERVER</w:t>
      </w:r>
      <w:proofErr w:type="gramEnd"/>
      <w:r w:rsidRPr="00D0286C">
        <w:rPr>
          <w:rFonts w:ascii="Consolas" w:hAnsi="Consolas" w:hint="cs"/>
        </w:rPr>
        <w:t>(</w:t>
      </w:r>
      <w:proofErr w:type="spellStart"/>
      <w:r w:rsidRPr="00D0286C">
        <w:rPr>
          <w:rFonts w:ascii="Consolas" w:hAnsi="Consolas" w:hint="cs"/>
        </w:rPr>
        <w:t>Nom_Server</w:t>
      </w:r>
      <w:proofErr w:type="spellEnd"/>
      <w:r w:rsidRPr="00D0286C">
        <w:rPr>
          <w:rFonts w:ascii="Consolas" w:hAnsi="Consolas" w:hint="cs"/>
        </w:rPr>
        <w:t xml:space="preserve">) +              </w:t>
      </w:r>
    </w:p>
    <w:p w:rsidR="00D47E79" w:rsidRPr="00D0286C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r w:rsidRPr="00D0286C">
        <w:rPr>
          <w:rFonts w:ascii="Consolas" w:hAnsi="Consolas" w:hint="cs"/>
        </w:rPr>
        <w:t xml:space="preserve">           NAMESERVIC(</w:t>
      </w:r>
      <w:r w:rsidR="00D0286C">
        <w:rPr>
          <w:rFonts w:ascii="Consolas" w:hAnsi="Consolas"/>
        </w:rPr>
        <w:t>'</w:t>
      </w:r>
      <w:proofErr w:type="spellStart"/>
      <w:r w:rsidRPr="00D0286C">
        <w:rPr>
          <w:rFonts w:ascii="Consolas" w:hAnsi="Consolas" w:hint="cs"/>
        </w:rPr>
        <w:t>Nom_service</w:t>
      </w:r>
      <w:proofErr w:type="spellEnd"/>
      <w:r w:rsidR="00D0286C">
        <w:rPr>
          <w:rFonts w:ascii="Consolas" w:hAnsi="Consolas"/>
        </w:rPr>
        <w:t>'</w:t>
      </w:r>
      <w:r w:rsidRPr="00D0286C">
        <w:rPr>
          <w:rFonts w:ascii="Consolas" w:hAnsi="Consolas" w:hint="cs"/>
        </w:rPr>
        <w:t>) STATUS(&amp;STS)</w:t>
      </w:r>
    </w:p>
    <w:p w:rsidR="00D47E79" w:rsidRPr="00FB6DEA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  <w:lang w:val="en-US"/>
        </w:rPr>
      </w:pPr>
      <w:r w:rsidRPr="00FB6DEA">
        <w:rPr>
          <w:rFonts w:ascii="Consolas" w:hAnsi="Consolas" w:hint="cs"/>
          <w:lang w:val="en-US"/>
        </w:rPr>
        <w:t xml:space="preserve">If </w:t>
      </w:r>
      <w:proofErr w:type="spellStart"/>
      <w:proofErr w:type="gramStart"/>
      <w:r w:rsidRPr="00FB6DEA">
        <w:rPr>
          <w:rFonts w:ascii="Consolas" w:hAnsi="Consolas" w:hint="cs"/>
          <w:lang w:val="en-US"/>
        </w:rPr>
        <w:t>cond</w:t>
      </w:r>
      <w:proofErr w:type="spellEnd"/>
      <w:r w:rsidRPr="00FB6DEA">
        <w:rPr>
          <w:rFonts w:ascii="Consolas" w:hAnsi="Consolas" w:hint="cs"/>
          <w:lang w:val="en-US"/>
        </w:rPr>
        <w:t>(</w:t>
      </w:r>
      <w:proofErr w:type="gramEnd"/>
      <w:r w:rsidRPr="00FB6DEA">
        <w:rPr>
          <w:rFonts w:ascii="Consolas" w:hAnsi="Consolas" w:hint="cs"/>
          <w:lang w:val="en-US"/>
        </w:rPr>
        <w:t>&amp;</w:t>
      </w:r>
      <w:proofErr w:type="spellStart"/>
      <w:r w:rsidRPr="00FB6DEA">
        <w:rPr>
          <w:rFonts w:ascii="Consolas" w:hAnsi="Consolas" w:hint="cs"/>
          <w:lang w:val="en-US"/>
        </w:rPr>
        <w:t>sts</w:t>
      </w:r>
      <w:proofErr w:type="spellEnd"/>
      <w:r w:rsidRPr="00FB6DEA">
        <w:rPr>
          <w:rFonts w:ascii="Consolas" w:hAnsi="Consolas" w:hint="cs"/>
          <w:lang w:val="en-US"/>
        </w:rPr>
        <w:t xml:space="preserve"> *ne </w:t>
      </w:r>
      <w:r w:rsidR="00D0286C" w:rsidRPr="00FB6DEA">
        <w:rPr>
          <w:rFonts w:ascii="Consolas" w:hAnsi="Consolas"/>
          <w:lang w:val="en-US"/>
        </w:rPr>
        <w:t>'</w:t>
      </w:r>
      <w:r w:rsidRPr="00FB6DEA">
        <w:rPr>
          <w:rFonts w:ascii="Consolas" w:hAnsi="Consolas" w:hint="cs"/>
          <w:lang w:val="en-US"/>
        </w:rPr>
        <w:t>Running</w:t>
      </w:r>
      <w:r w:rsidR="00D0286C" w:rsidRPr="00FB6DEA">
        <w:rPr>
          <w:rFonts w:ascii="Consolas" w:hAnsi="Consolas"/>
          <w:lang w:val="en-US"/>
        </w:rPr>
        <w:t>'</w:t>
      </w:r>
      <w:r w:rsidRPr="00FB6DEA">
        <w:rPr>
          <w:rFonts w:ascii="Consolas" w:hAnsi="Consolas" w:hint="cs"/>
          <w:lang w:val="en-US"/>
        </w:rPr>
        <w:t>) then(do)</w:t>
      </w:r>
    </w:p>
    <w:p w:rsidR="00D47E79" w:rsidRPr="00D0286C" w:rsidRDefault="00D0286C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r w:rsidRPr="00FB6DEA">
        <w:rPr>
          <w:rFonts w:ascii="Consolas" w:hAnsi="Consolas"/>
          <w:lang w:val="en-US"/>
        </w:rPr>
        <w:t xml:space="preserve">   </w:t>
      </w:r>
      <w:r w:rsidR="00D47E79" w:rsidRPr="00D0286C">
        <w:rPr>
          <w:rFonts w:ascii="Consolas" w:hAnsi="Consolas" w:hint="cs"/>
        </w:rPr>
        <w:t>/* votre code */</w:t>
      </w:r>
    </w:p>
    <w:p w:rsidR="00D47E79" w:rsidRPr="00D0286C" w:rsidRDefault="00D47E79" w:rsidP="00D028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onsolas" w:hAnsi="Consolas"/>
        </w:rPr>
      </w:pPr>
      <w:proofErr w:type="spellStart"/>
      <w:r w:rsidRPr="00D0286C">
        <w:rPr>
          <w:rFonts w:ascii="Consolas" w:hAnsi="Consolas" w:hint="cs"/>
        </w:rPr>
        <w:t>Enddo</w:t>
      </w:r>
      <w:proofErr w:type="spellEnd"/>
    </w:p>
    <w:p w:rsidR="00CC1040" w:rsidRDefault="00CC1040" w:rsidP="00CC1040">
      <w:pPr>
        <w:pStyle w:val="Sansinterligne"/>
        <w:rPr>
          <w:b/>
        </w:rPr>
      </w:pPr>
    </w:p>
    <w:p w:rsidR="00D47E79" w:rsidRPr="00CC1040" w:rsidRDefault="00D47E79" w:rsidP="00051757">
      <w:pPr>
        <w:pStyle w:val="Titre3"/>
      </w:pPr>
      <w:r w:rsidRPr="00CC1040">
        <w:rPr>
          <w:rFonts w:hint="cs"/>
        </w:rPr>
        <w:t>RETRO DOCUMENTATION</w:t>
      </w:r>
    </w:p>
    <w:p w:rsidR="00D47E79" w:rsidRPr="005C4B3C" w:rsidRDefault="00D47E79" w:rsidP="005C4B3C">
      <w:pPr>
        <w:pStyle w:val="Sansinterligne"/>
      </w:pPr>
      <w:r w:rsidRPr="005C4B3C">
        <w:rPr>
          <w:rFonts w:hint="cs"/>
        </w:rPr>
        <w:t>Permet d’obtenir pour un serveur la liste des webservices et les principales options de ceux-ci</w:t>
      </w:r>
      <w:r w:rsidR="005C4B3C">
        <w:t>,</w:t>
      </w:r>
      <w:r w:rsidRPr="005C4B3C">
        <w:rPr>
          <w:rFonts w:hint="cs"/>
        </w:rPr>
        <w:t xml:space="preserve"> très utile pour une analyse d’impact.</w:t>
      </w:r>
    </w:p>
    <w:p w:rsidR="00D47E79" w:rsidRDefault="00D47E79" w:rsidP="005C4B3C">
      <w:pPr>
        <w:pStyle w:val="Sansinterligne"/>
      </w:pPr>
      <w:r w:rsidRPr="005C4B3C">
        <w:rPr>
          <w:rFonts w:hint="cs"/>
        </w:rPr>
        <w:t>Il produit un fichier DSPWEBSER dans webservice</w:t>
      </w:r>
      <w:r w:rsidR="005C4B3C">
        <w:t>.</w:t>
      </w:r>
    </w:p>
    <w:p w:rsidR="00E14A79" w:rsidRPr="005C4B3C" w:rsidRDefault="00E14A79" w:rsidP="005C4B3C">
      <w:pPr>
        <w:pStyle w:val="Sansinterligne"/>
      </w:pPr>
    </w:p>
    <w:p w:rsidR="00D47E79" w:rsidRPr="005C4B3C" w:rsidRDefault="00D47E79" w:rsidP="005C4B3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</w:rPr>
      </w:pPr>
      <w:r w:rsidRPr="005C4B3C">
        <w:rPr>
          <w:rFonts w:ascii="Consolas" w:hAnsi="Consolas" w:hint="cs"/>
        </w:rPr>
        <w:t>DSPWEBS Nom du serveur</w:t>
      </w:r>
    </w:p>
    <w:p w:rsidR="00D47E79" w:rsidRPr="00682EDE" w:rsidRDefault="00D47E79" w:rsidP="00682EDE">
      <w:pPr>
        <w:pStyle w:val="Sansinterligne"/>
      </w:pPr>
    </w:p>
    <w:p w:rsidR="00D47E79" w:rsidRPr="00CC1040" w:rsidRDefault="00D47E79" w:rsidP="00051757">
      <w:pPr>
        <w:pStyle w:val="Titre3"/>
      </w:pPr>
      <w:r w:rsidRPr="00CC1040">
        <w:rPr>
          <w:rFonts w:hint="cs"/>
        </w:rPr>
        <w:t xml:space="preserve">EXECUTION DE SCRIPTES SH </w:t>
      </w:r>
    </w:p>
    <w:p w:rsidR="00D47E79" w:rsidRPr="00682EDE" w:rsidRDefault="00D47E79" w:rsidP="00682EDE">
      <w:pPr>
        <w:pStyle w:val="Sansinterligne"/>
      </w:pPr>
      <w:r w:rsidRPr="00682EDE">
        <w:rPr>
          <w:rFonts w:hint="cs"/>
        </w:rPr>
        <w:t>Commande IEXECSH permet d’exécuter vos scriptes QSH</w:t>
      </w:r>
      <w:r w:rsidR="00682EDE">
        <w:t> ;</w:t>
      </w:r>
      <w:r w:rsidRPr="00682EDE">
        <w:rPr>
          <w:rFonts w:hint="cs"/>
        </w:rPr>
        <w:t xml:space="preserve"> ils sont historisés dans le fichier </w:t>
      </w:r>
      <w:r w:rsidRPr="00BE01B9">
        <w:rPr>
          <w:rFonts w:hint="cs"/>
          <w:b/>
        </w:rPr>
        <w:t>IEXECSH</w:t>
      </w:r>
      <w:r w:rsidRPr="00682EDE">
        <w:rPr>
          <w:rFonts w:hint="cs"/>
        </w:rPr>
        <w:t>.</w:t>
      </w:r>
    </w:p>
    <w:p w:rsidR="00D47E79" w:rsidRPr="00682EDE" w:rsidRDefault="00D47E79" w:rsidP="00682EDE">
      <w:pPr>
        <w:pStyle w:val="Sansinterligne"/>
      </w:pPr>
      <w:r w:rsidRPr="00682EDE">
        <w:rPr>
          <w:rFonts w:hint="cs"/>
        </w:rPr>
        <w:t xml:space="preserve">Vous pouvez voir cet historique par la touche de fonction </w:t>
      </w:r>
      <w:r w:rsidRPr="00682EDE">
        <w:rPr>
          <w:rFonts w:hint="cs"/>
          <w:b/>
        </w:rPr>
        <w:t>&lt;F10&gt;</w:t>
      </w:r>
      <w:r w:rsidRPr="00682EDE">
        <w:rPr>
          <w:rFonts w:hint="cs"/>
        </w:rPr>
        <w:t xml:space="preserve"> dans </w:t>
      </w:r>
      <w:r w:rsidRPr="00682EDE">
        <w:rPr>
          <w:rFonts w:hint="cs"/>
          <w:b/>
        </w:rPr>
        <w:t>WRKSERVER</w:t>
      </w:r>
      <w:r w:rsidRPr="00682EDE">
        <w:rPr>
          <w:rFonts w:hint="cs"/>
        </w:rPr>
        <w:t xml:space="preserve"> </w:t>
      </w:r>
    </w:p>
    <w:p w:rsidR="00D47E79" w:rsidRPr="00682EDE" w:rsidRDefault="00D47E79" w:rsidP="00682EDE">
      <w:pPr>
        <w:pStyle w:val="Sansinterligne"/>
      </w:pPr>
    </w:p>
    <w:p w:rsidR="00D47E79" w:rsidRPr="00682EDE" w:rsidRDefault="00D47E79" w:rsidP="00682EDE">
      <w:pPr>
        <w:pStyle w:val="Sansinterligne"/>
      </w:pPr>
      <w:r w:rsidRPr="00682EDE">
        <w:rPr>
          <w:rFonts w:hint="cs"/>
        </w:rPr>
        <w:t>Vous pouvez lui indiquer un nom de script</w:t>
      </w:r>
    </w:p>
    <w:p w:rsidR="00D47E79" w:rsidRPr="00682EDE" w:rsidRDefault="00D47E79" w:rsidP="00682EDE">
      <w:pPr>
        <w:pStyle w:val="Sansinterligne"/>
      </w:pPr>
      <w:r>
        <w:rPr>
          <w:noProof/>
        </w:rPr>
        <w:drawing>
          <wp:inline distT="0" distB="0" distL="0" distR="0">
            <wp:extent cx="5765800" cy="1257300"/>
            <wp:effectExtent l="0" t="0" r="635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E79" w:rsidRPr="00682EDE" w:rsidSect="0086218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814" w:right="1418" w:bottom="1418" w:left="1418" w:header="62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CE1" w:rsidRDefault="00E17CE1" w:rsidP="0060072D">
      <w:pPr>
        <w:spacing w:after="0" w:line="240" w:lineRule="auto"/>
      </w:pPr>
      <w:r>
        <w:separator/>
      </w:r>
    </w:p>
  </w:endnote>
  <w:endnote w:type="continuationSeparator" w:id="0">
    <w:p w:rsidR="00E17CE1" w:rsidRDefault="00E17CE1" w:rsidP="0060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TC Avant Garde Std Bk">
    <w:altName w:val="Calibri"/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Md">
    <w:altName w:val="Calibri"/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F7B" w:rsidRDefault="00E47F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863" w:rsidRPr="00531015" w:rsidRDefault="00531015" w:rsidP="00531015">
    <w:pPr>
      <w:pStyle w:val="Pieddepage"/>
      <w:jc w:val="center"/>
      <w:rPr>
        <w:rFonts w:asciiTheme="majorHAnsi" w:eastAsiaTheme="majorEastAsia" w:hAnsiTheme="majorHAnsi" w:cstheme="majorBidi"/>
        <w:color w:val="FFFFFF" w:themeColor="background1"/>
      </w:rPr>
    </w:pPr>
    <w:r w:rsidRPr="00531015">
      <w:rPr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9C6C29F" wp14:editId="69251E62">
              <wp:simplePos x="0" y="0"/>
              <wp:positionH relativeFrom="page">
                <wp:align>left</wp:align>
              </wp:positionH>
              <wp:positionV relativeFrom="page">
                <wp:posOffset>9931400</wp:posOffset>
              </wp:positionV>
              <wp:extent cx="7560000" cy="468000"/>
              <wp:effectExtent l="0" t="0" r="3175" b="825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468000"/>
                      </a:xfrm>
                      <a:prstGeom prst="rect">
                        <a:avLst/>
                      </a:prstGeom>
                      <a:solidFill>
                        <a:srgbClr val="018B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036C42" id="Rectangle 6" o:spid="_x0000_s1026" style="position:absolute;margin-left:0;margin-top:782pt;width:595.3pt;height:36.8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" fillcolor="#018bcb" stroked="f" strokeweight="2pt">
              <w10:wrap anchorx="page" anchory="page"/>
            </v:rect>
          </w:pict>
        </mc:Fallback>
      </mc:AlternateContent>
    </w:r>
    <w:r w:rsidR="00D47E79">
      <w:rPr>
        <w:noProof/>
        <w:color w:val="FFFFFF" w:themeColor="background1"/>
        <w:lang w:eastAsia="fr-FR"/>
      </w:rPr>
      <w:t>www.gaia.fr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F7B" w:rsidRDefault="00E47F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CE1" w:rsidRDefault="00E17CE1" w:rsidP="0060072D">
      <w:pPr>
        <w:spacing w:after="0" w:line="240" w:lineRule="auto"/>
      </w:pPr>
      <w:r>
        <w:separator/>
      </w:r>
    </w:p>
  </w:footnote>
  <w:footnote w:type="continuationSeparator" w:id="0">
    <w:p w:rsidR="00E17CE1" w:rsidRDefault="00E17CE1" w:rsidP="00600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F7B" w:rsidRDefault="00E47F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72D" w:rsidRPr="00D47E79" w:rsidRDefault="00D57B7A" w:rsidP="00165863">
    <w:pPr>
      <w:pStyle w:val="En-tte"/>
      <w:tabs>
        <w:tab w:val="clear" w:pos="4536"/>
        <w:tab w:val="clear" w:pos="9072"/>
        <w:tab w:val="left" w:pos="3740"/>
      </w:tabs>
      <w:rPr>
        <w:color w:val="FFFFFF" w:themeColor="background1"/>
      </w:rPr>
    </w:pPr>
    <w:r w:rsidRPr="00D47E79">
      <w:rPr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8845BD9" wp14:editId="78C458E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59675" cy="8636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18B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FA4F86" id="Rectangle 1" o:spid="_x0000_s1026" style="position:absolute;margin-left:0;margin-top:0;width:595.25pt;height:68pt;z-index:-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" fillcolor="#018bcb" stroked="f" strokeweight="2pt">
              <w10:wrap anchorx="page" anchory="page"/>
            </v:rect>
          </w:pict>
        </mc:Fallback>
      </mc:AlternateContent>
    </w:r>
    <w:r w:rsidR="0060072D" w:rsidRPr="00D47E79">
      <w:rPr>
        <w:noProof/>
        <w:color w:val="FFFFFF" w:themeColor="background1"/>
        <w:lang w:eastAsia="fr-FR"/>
      </w:rPr>
      <w:drawing>
        <wp:anchor distT="0" distB="0" distL="114300" distR="114300" simplePos="0" relativeHeight="251709440" behindDoc="0" locked="0" layoutInCell="1" allowOverlap="1" wp14:anchorId="1F93F4FB" wp14:editId="0A2A1149">
          <wp:simplePos x="0" y="0"/>
          <wp:positionH relativeFrom="column">
            <wp:posOffset>5361305</wp:posOffset>
          </wp:positionH>
          <wp:positionV relativeFrom="paragraph">
            <wp:posOffset>-182880</wp:posOffset>
          </wp:positionV>
          <wp:extent cx="775097" cy="393700"/>
          <wp:effectExtent l="0" t="0" r="6350" b="0"/>
          <wp:wrapNone/>
          <wp:docPr id="10" name="Image 10" descr="P:\projet\contenu\SPEEDERNET\gaia_refonte_graphique\02_charte_et_ressources\logo_solo_blanc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:\projet\contenu\SPEEDERNET\gaia_refonte_graphique\02_charte_et_ressources\logo_solo_blanc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97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7E79" w:rsidRPr="00D47E79">
      <w:rPr>
        <w:color w:val="FFFFFF" w:themeColor="background1"/>
      </w:rPr>
      <w:t>Web Console – v</w:t>
    </w:r>
    <w:r w:rsidR="00E47F7B">
      <w:rPr>
        <w:color w:val="FFFFFF" w:themeColor="background1"/>
      </w:rPr>
      <w:t xml:space="preserve"> 1.0.2</w:t>
    </w:r>
    <w:r w:rsidR="00D47E79" w:rsidRPr="00D47E79">
      <w:rPr>
        <w:color w:val="FFFFFF" w:themeColor="background1"/>
      </w:rPr>
      <w:t xml:space="preserve"> </w:t>
    </w:r>
    <w:bookmarkStart w:id="0" w:name="_GoBack"/>
    <w:bookmarkEnd w:id="0"/>
    <w:r w:rsidR="00D47E79" w:rsidRPr="00D47E79">
      <w:rPr>
        <w:color w:val="FFFFFF" w:themeColor="background1"/>
      </w:rPr>
      <w:t xml:space="preserve">– </w:t>
    </w:r>
    <w:r w:rsidR="000F6B11">
      <w:rPr>
        <w:color w:val="FFFFFF" w:themeColor="background1"/>
      </w:rPr>
      <w:t>5</w:t>
    </w:r>
    <w:r w:rsidR="00D47E79" w:rsidRPr="00D47E79">
      <w:rPr>
        <w:color w:val="FFFFFF" w:themeColor="background1"/>
      </w:rPr>
      <w:t>/</w:t>
    </w:r>
    <w:r w:rsidR="000F6B11">
      <w:rPr>
        <w:color w:val="FFFFFF" w:themeColor="background1"/>
      </w:rPr>
      <w:t>0</w:t>
    </w:r>
    <w:r w:rsidR="00D47E79" w:rsidRPr="00D47E79">
      <w:rPr>
        <w:color w:val="FFFFFF" w:themeColor="background1"/>
      </w:rPr>
      <w:t>2/2017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F7B" w:rsidRDefault="00E47F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D6EEC"/>
    <w:multiLevelType w:val="hybridMultilevel"/>
    <w:tmpl w:val="0694D90C"/>
    <w:lvl w:ilvl="0" w:tplc="1E448C7E">
      <w:numFmt w:val="bullet"/>
      <w:lvlText w:val="-"/>
      <w:lvlJc w:val="left"/>
      <w:pPr>
        <w:ind w:left="720" w:hanging="360"/>
      </w:pPr>
      <w:rPr>
        <w:rFonts w:ascii="ITC Avant Garde Std Bk" w:eastAsiaTheme="minorHAnsi" w:hAnsi="ITC Avant Garde Std Bk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5119B"/>
    <w:multiLevelType w:val="hybridMultilevel"/>
    <w:tmpl w:val="2F36913A"/>
    <w:lvl w:ilvl="0" w:tplc="69683C6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B53"/>
    <w:multiLevelType w:val="hybridMultilevel"/>
    <w:tmpl w:val="C27E018E"/>
    <w:lvl w:ilvl="0" w:tplc="198C6FFA">
      <w:start w:val="1"/>
      <w:numFmt w:val="lowerLetter"/>
      <w:pStyle w:val="Titre3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B623E4"/>
    <w:multiLevelType w:val="hybridMultilevel"/>
    <w:tmpl w:val="42E48BB2"/>
    <w:lvl w:ilvl="0" w:tplc="1E448C7E">
      <w:numFmt w:val="bullet"/>
      <w:lvlText w:val="-"/>
      <w:lvlJc w:val="left"/>
      <w:pPr>
        <w:ind w:left="720" w:hanging="360"/>
      </w:pPr>
      <w:rPr>
        <w:rFonts w:ascii="ITC Avant Garde Std Bk" w:eastAsiaTheme="minorHAnsi" w:hAnsi="ITC Avant Garde Std B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8757F"/>
    <w:multiLevelType w:val="hybridMultilevel"/>
    <w:tmpl w:val="C85AAE6C"/>
    <w:lvl w:ilvl="0" w:tplc="1B1444E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B6D28"/>
    <w:multiLevelType w:val="hybridMultilevel"/>
    <w:tmpl w:val="E01E5BAC"/>
    <w:lvl w:ilvl="0" w:tplc="682E29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392B"/>
    <w:multiLevelType w:val="hybridMultilevel"/>
    <w:tmpl w:val="F06045CA"/>
    <w:lvl w:ilvl="0" w:tplc="F93C1D92">
      <w:start w:val="1"/>
      <w:numFmt w:val="lowerRoman"/>
      <w:pStyle w:val="Titre4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87C78"/>
    <w:multiLevelType w:val="hybridMultilevel"/>
    <w:tmpl w:val="CD18AE80"/>
    <w:lvl w:ilvl="0" w:tplc="73F86CB0">
      <w:start w:val="1"/>
      <w:numFmt w:val="upperRoman"/>
      <w:pStyle w:val="Titre2"/>
      <w:lvlText w:val="%1."/>
      <w:lvlJc w:val="righ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1"/>
  </w:num>
  <w:num w:numId="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5C"/>
    <w:rsid w:val="000020D8"/>
    <w:rsid w:val="0001043F"/>
    <w:rsid w:val="00015B30"/>
    <w:rsid w:val="000463DE"/>
    <w:rsid w:val="00051757"/>
    <w:rsid w:val="00061C8B"/>
    <w:rsid w:val="000A0C34"/>
    <w:rsid w:val="000F6B11"/>
    <w:rsid w:val="00113C2C"/>
    <w:rsid w:val="00126A5B"/>
    <w:rsid w:val="001336E7"/>
    <w:rsid w:val="00165863"/>
    <w:rsid w:val="001809BE"/>
    <w:rsid w:val="00185FE9"/>
    <w:rsid w:val="001F0558"/>
    <w:rsid w:val="002379E1"/>
    <w:rsid w:val="00246809"/>
    <w:rsid w:val="00254CBC"/>
    <w:rsid w:val="00291AF6"/>
    <w:rsid w:val="002956BA"/>
    <w:rsid w:val="002A71F7"/>
    <w:rsid w:val="003250FC"/>
    <w:rsid w:val="00353F83"/>
    <w:rsid w:val="00367876"/>
    <w:rsid w:val="0044648A"/>
    <w:rsid w:val="0044755C"/>
    <w:rsid w:val="0046698C"/>
    <w:rsid w:val="0047758D"/>
    <w:rsid w:val="004E21D0"/>
    <w:rsid w:val="00504DB7"/>
    <w:rsid w:val="005130E8"/>
    <w:rsid w:val="00531015"/>
    <w:rsid w:val="005363CD"/>
    <w:rsid w:val="00585614"/>
    <w:rsid w:val="005C4B3C"/>
    <w:rsid w:val="0060072D"/>
    <w:rsid w:val="00605535"/>
    <w:rsid w:val="00613B64"/>
    <w:rsid w:val="006311B1"/>
    <w:rsid w:val="00676A08"/>
    <w:rsid w:val="00682EDE"/>
    <w:rsid w:val="0071672B"/>
    <w:rsid w:val="00753A49"/>
    <w:rsid w:val="0078160B"/>
    <w:rsid w:val="00790064"/>
    <w:rsid w:val="007B6DD6"/>
    <w:rsid w:val="007D1D9F"/>
    <w:rsid w:val="00813EDD"/>
    <w:rsid w:val="008150E9"/>
    <w:rsid w:val="00843A8D"/>
    <w:rsid w:val="00846355"/>
    <w:rsid w:val="00847F1E"/>
    <w:rsid w:val="00861053"/>
    <w:rsid w:val="0086218E"/>
    <w:rsid w:val="008A636A"/>
    <w:rsid w:val="008B31B4"/>
    <w:rsid w:val="008F181D"/>
    <w:rsid w:val="00903642"/>
    <w:rsid w:val="009315CE"/>
    <w:rsid w:val="009651A9"/>
    <w:rsid w:val="0097291B"/>
    <w:rsid w:val="009E120C"/>
    <w:rsid w:val="009E3956"/>
    <w:rsid w:val="00A048E4"/>
    <w:rsid w:val="00AB10F7"/>
    <w:rsid w:val="00B945E7"/>
    <w:rsid w:val="00BB1D41"/>
    <w:rsid w:val="00BB4838"/>
    <w:rsid w:val="00BD60F5"/>
    <w:rsid w:val="00BE01B9"/>
    <w:rsid w:val="00BE5240"/>
    <w:rsid w:val="00C2089F"/>
    <w:rsid w:val="00C66187"/>
    <w:rsid w:val="00C82487"/>
    <w:rsid w:val="00C86214"/>
    <w:rsid w:val="00CA3D79"/>
    <w:rsid w:val="00CC1040"/>
    <w:rsid w:val="00D0286C"/>
    <w:rsid w:val="00D36024"/>
    <w:rsid w:val="00D47E79"/>
    <w:rsid w:val="00D56562"/>
    <w:rsid w:val="00D57B7A"/>
    <w:rsid w:val="00DB79FA"/>
    <w:rsid w:val="00E00B9C"/>
    <w:rsid w:val="00E14A79"/>
    <w:rsid w:val="00E17CE1"/>
    <w:rsid w:val="00E20AD5"/>
    <w:rsid w:val="00E30A59"/>
    <w:rsid w:val="00E36A3B"/>
    <w:rsid w:val="00E47F7B"/>
    <w:rsid w:val="00E57C87"/>
    <w:rsid w:val="00ED2D72"/>
    <w:rsid w:val="00F11241"/>
    <w:rsid w:val="00F1330B"/>
    <w:rsid w:val="00F51911"/>
    <w:rsid w:val="00F54C74"/>
    <w:rsid w:val="00F56E53"/>
    <w:rsid w:val="00F81FA7"/>
    <w:rsid w:val="00F95E17"/>
    <w:rsid w:val="00FB6DEA"/>
    <w:rsid w:val="00FC1A02"/>
    <w:rsid w:val="00FC2A27"/>
    <w:rsid w:val="00FC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6A40F6"/>
  <w15:docId w15:val="{C4C71815-5AB3-46FA-9AD9-63E4FD5E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0F5"/>
    <w:pPr>
      <w:jc w:val="both"/>
    </w:pPr>
    <w:rPr>
      <w:rFonts w:ascii="ITC Avant Garde Std Bk" w:hAnsi="ITC Avant Garde Std Bk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363CD"/>
    <w:pPr>
      <w:keepNext/>
      <w:keepLines/>
      <w:numPr>
        <w:numId w:val="1"/>
      </w:numPr>
      <w:spacing w:before="400" w:after="0"/>
      <w:outlineLvl w:val="0"/>
    </w:pPr>
    <w:rPr>
      <w:rFonts w:ascii="ITC Avant Garde Std Md" w:eastAsiaTheme="majorEastAsia" w:hAnsi="ITC Avant Garde Std Md" w:cstheme="majorBidi"/>
      <w:bCs/>
      <w:color w:val="018BCB"/>
      <w:sz w:val="32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363CD"/>
    <w:pPr>
      <w:numPr>
        <w:numId w:val="2"/>
      </w:numPr>
      <w:spacing w:before="200"/>
      <w:ind w:left="811" w:hanging="357"/>
      <w:outlineLvl w:val="1"/>
    </w:pPr>
    <w:rPr>
      <w:bCs w:val="0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363CD"/>
    <w:pPr>
      <w:keepNext/>
      <w:keepLines/>
      <w:numPr>
        <w:numId w:val="3"/>
      </w:numPr>
      <w:spacing w:before="200" w:after="0"/>
      <w:ind w:left="1037" w:hanging="357"/>
      <w:outlineLvl w:val="2"/>
    </w:pPr>
    <w:rPr>
      <w:rFonts w:asciiTheme="majorHAnsi" w:eastAsiaTheme="majorEastAsia" w:hAnsiTheme="majorHAnsi" w:cstheme="majorBidi"/>
      <w:bCs/>
      <w:color w:val="018BCB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363CD"/>
    <w:pPr>
      <w:keepNext/>
      <w:keepLines/>
      <w:numPr>
        <w:numId w:val="4"/>
      </w:numPr>
      <w:spacing w:before="200" w:after="0"/>
      <w:ind w:left="1264" w:hanging="357"/>
      <w:outlineLvl w:val="3"/>
    </w:pPr>
    <w:rPr>
      <w:rFonts w:ascii="ITC Avant Garde Std Md" w:eastAsiaTheme="majorEastAsia" w:hAnsi="ITC Avant Garde Std Md" w:cstheme="majorBidi"/>
      <w:bCs/>
      <w:iCs/>
      <w:color w:val="018BC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63CD"/>
    <w:rPr>
      <w:rFonts w:ascii="ITC Avant Garde Std Md" w:eastAsiaTheme="majorEastAsia" w:hAnsi="ITC Avant Garde Std Md" w:cstheme="majorBidi"/>
      <w:bCs/>
      <w:color w:val="018BCB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363CD"/>
    <w:rPr>
      <w:rFonts w:ascii="ITC Avant Garde Std Md" w:eastAsiaTheme="majorEastAsia" w:hAnsi="ITC Avant Garde Std Md" w:cstheme="majorBidi"/>
      <w:color w:val="018BCB"/>
      <w:sz w:val="28"/>
      <w:szCs w:val="26"/>
    </w:rPr>
  </w:style>
  <w:style w:type="paragraph" w:styleId="Titre">
    <w:name w:val="Title"/>
    <w:basedOn w:val="Normal"/>
    <w:next w:val="Normal"/>
    <w:link w:val="TitreCar"/>
    <w:uiPriority w:val="10"/>
    <w:rsid w:val="005130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ITC Avant Garde Std Md" w:eastAsiaTheme="majorEastAsia" w:hAnsi="ITC Avant Garde Std M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130E8"/>
    <w:rPr>
      <w:rFonts w:ascii="ITC Avant Garde Std Md" w:eastAsiaTheme="majorEastAsia" w:hAnsi="ITC Avant Garde Std Md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5130E8"/>
    <w:pPr>
      <w:numPr>
        <w:ilvl w:val="1"/>
      </w:numPr>
    </w:pPr>
    <w:rPr>
      <w:rFonts w:ascii="ITC Avant Garde Std Md" w:eastAsiaTheme="majorEastAsia" w:hAnsi="ITC Avant Garde Std Md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130E8"/>
    <w:rPr>
      <w:rFonts w:ascii="ITC Avant Garde Std Md" w:eastAsiaTheme="majorEastAsia" w:hAnsi="ITC Avant Garde Std Md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BD60F5"/>
    <w:pPr>
      <w:spacing w:after="0" w:line="240" w:lineRule="auto"/>
      <w:jc w:val="both"/>
    </w:pPr>
    <w:rPr>
      <w:rFonts w:ascii="ITC Avant Garde Std Bk" w:hAnsi="ITC Avant Garde Std Bk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F1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15B30"/>
    <w:rPr>
      <w:color w:val="80808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0072D"/>
    <w:pPr>
      <w:outlineLvl w:val="9"/>
    </w:pPr>
    <w:rPr>
      <w:rFonts w:asciiTheme="majorHAnsi" w:hAnsiTheme="majorHAnsi"/>
      <w:b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00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072D"/>
    <w:rPr>
      <w:rFonts w:ascii="ITC Avant Garde Std Bk" w:hAnsi="ITC Avant Garde Std Bk"/>
    </w:rPr>
  </w:style>
  <w:style w:type="paragraph" w:styleId="Pieddepage">
    <w:name w:val="footer"/>
    <w:basedOn w:val="Normal"/>
    <w:link w:val="PieddepageCar"/>
    <w:uiPriority w:val="99"/>
    <w:unhideWhenUsed/>
    <w:rsid w:val="00600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072D"/>
    <w:rPr>
      <w:rFonts w:ascii="ITC Avant Garde Std Bk" w:hAnsi="ITC Avant Garde Std Bk"/>
    </w:rPr>
  </w:style>
  <w:style w:type="table" w:styleId="Grilledutableau">
    <w:name w:val="Table Grid"/>
    <w:basedOn w:val="TableauNormal"/>
    <w:uiPriority w:val="59"/>
    <w:rsid w:val="00600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5363CD"/>
    <w:rPr>
      <w:rFonts w:asciiTheme="majorHAnsi" w:eastAsiaTheme="majorEastAsia" w:hAnsiTheme="majorHAnsi" w:cstheme="majorBidi"/>
      <w:bCs/>
      <w:color w:val="018BCB"/>
      <w:sz w:val="24"/>
    </w:rPr>
  </w:style>
  <w:style w:type="character" w:customStyle="1" w:styleId="Titre4Car">
    <w:name w:val="Titre 4 Car"/>
    <w:basedOn w:val="Policepardfaut"/>
    <w:link w:val="Titre4"/>
    <w:uiPriority w:val="9"/>
    <w:rsid w:val="005363CD"/>
    <w:rPr>
      <w:rFonts w:ascii="ITC Avant Garde Std Md" w:eastAsiaTheme="majorEastAsia" w:hAnsi="ITC Avant Garde Std Md" w:cstheme="majorBidi"/>
      <w:bCs/>
      <w:iCs/>
      <w:color w:val="018BCB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D60F5"/>
    <w:rPr>
      <w:rFonts w:ascii="ITC Avant Garde Std Bk" w:hAnsi="ITC Avant Garde Std Bk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2A71F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A71F7"/>
    <w:pPr>
      <w:spacing w:after="100"/>
      <w:ind w:left="440"/>
    </w:pPr>
  </w:style>
  <w:style w:type="paragraph" w:styleId="TM1">
    <w:name w:val="toc 1"/>
    <w:basedOn w:val="Normal"/>
    <w:next w:val="Normal"/>
    <w:autoRedefine/>
    <w:uiPriority w:val="39"/>
    <w:unhideWhenUsed/>
    <w:rsid w:val="002A71F7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A71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47E79"/>
    <w:pPr>
      <w:spacing w:after="200"/>
      <w:ind w:left="720"/>
      <w:contextualSpacing/>
      <w:jc w:val="left"/>
    </w:pPr>
    <w:rPr>
      <w:rFonts w:asciiTheme="minorHAnsi" w:hAnsiTheme="minorHAnsi"/>
      <w:sz w:val="22"/>
    </w:rPr>
  </w:style>
  <w:style w:type="character" w:styleId="Mentionnonrsolue">
    <w:name w:val="Unresolved Mention"/>
    <w:basedOn w:val="Policepardfaut"/>
    <w:uiPriority w:val="99"/>
    <w:semiHidden/>
    <w:unhideWhenUsed/>
    <w:rsid w:val="00D3602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nnet\Documents\Gaia\Charte\Mod&#232;le%20Gai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ia">
      <a:majorFont>
        <a:latin typeface="ITC Avant Garde Std Bk"/>
        <a:ea typeface=""/>
        <a:cs typeface=""/>
      </a:majorFont>
      <a:minorFont>
        <a:latin typeface="ITC Avant Garde Std B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EF2A-9C45-43D5-ACC0-62B0AAE0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Gaia.dotx</Template>
  <TotalTime>12</TotalTime>
  <Pages>8</Pages>
  <Words>1050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Web Console</vt:lpstr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Console</dc:title>
  <dc:creator>Pierre-Louis BERTHOIN</dc:creator>
  <cp:lastModifiedBy>Nathanael Bonnet</cp:lastModifiedBy>
  <cp:revision>8</cp:revision>
  <cp:lastPrinted>2017-12-14T22:11:00Z</cp:lastPrinted>
  <dcterms:created xsi:type="dcterms:W3CDTF">2018-02-05T08:31:00Z</dcterms:created>
  <dcterms:modified xsi:type="dcterms:W3CDTF">2018-02-26T11:31:00Z</dcterms:modified>
</cp:coreProperties>
</file>